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4E2A" w14:textId="67BAF6D3" w:rsidR="00696892" w:rsidRDefault="00696892" w:rsidP="00696892">
      <w:r>
        <w:t>Equity, Diversity, and Inclusion Report</w:t>
      </w:r>
    </w:p>
    <w:p w14:paraId="678D9518" w14:textId="77777777" w:rsidR="00696892" w:rsidRDefault="00696892" w:rsidP="00696892">
      <w:r>
        <w:t>Gloucestershire County Cricket Club</w:t>
      </w:r>
    </w:p>
    <w:p w14:paraId="3D9DB2E1" w14:textId="77777777" w:rsidR="00696892" w:rsidRPr="0034387F" w:rsidRDefault="00696892" w:rsidP="00696892">
      <w:r w:rsidRPr="0034387F">
        <w:t>Reporting Period: 01/04/2024 - 31/03/2025</w:t>
      </w:r>
    </w:p>
    <w:p w14:paraId="7E27E172" w14:textId="30B89F7E" w:rsidR="00696892" w:rsidRPr="0034387F" w:rsidRDefault="00696892" w:rsidP="00696892">
      <w:r w:rsidRPr="0034387F">
        <w:t xml:space="preserve">This report outlines the progress and achievements of Gloucestershire County Cricket Club in advancing Equity, Diversity, and Inclusion (EDI) over the past twelve months (01/04/2024 - 31/03/2025). Gloucestershire Cricket is committed to fostering an inclusive and welcoming environment for all staff, players, members, supporters, and the wider community. This report highlights the work undertaken across six key focus areas, demonstrating the Club's dedication to embedding EDI principles throughout the organisation and its activities. Key achievements include the establishment of robust governance structures, proactive </w:t>
      </w:r>
      <w:proofErr w:type="gramStart"/>
      <w:r w:rsidRPr="0034387F">
        <w:t>training</w:t>
      </w:r>
      <w:proofErr w:type="gramEnd"/>
      <w:r w:rsidRPr="0034387F">
        <w:t xml:space="preserve"> and development initiatives, celebrating diverse communities, increasing visibility of EDI efforts, and actively engaging with various stakeholders to inspire change.</w:t>
      </w:r>
    </w:p>
    <w:p w14:paraId="5B00CA26" w14:textId="77777777" w:rsidR="00696892" w:rsidRPr="00696892" w:rsidRDefault="00696892" w:rsidP="00696892">
      <w:pPr>
        <w:rPr>
          <w:b/>
          <w:bCs/>
        </w:rPr>
      </w:pPr>
      <w:r w:rsidRPr="00696892">
        <w:rPr>
          <w:b/>
          <w:bCs/>
        </w:rPr>
        <w:t>Section 1: Good Governance</w:t>
      </w:r>
    </w:p>
    <w:p w14:paraId="71CB9306" w14:textId="671535CF" w:rsidR="00696892" w:rsidRDefault="00696892" w:rsidP="00696892">
      <w:r w:rsidRPr="00B20200">
        <w:t>Good governance is fundamental to embedding EDI within Gloucestershire Cricket. Strong leadership commitment, clear policy frameworks, and accountability measures ensure that EDI principles are integrated into the core of the organisation's strategy and operations.</w:t>
      </w:r>
      <w:r w:rsidR="00142181">
        <w:t xml:space="preserve"> </w:t>
      </w:r>
    </w:p>
    <w:p w14:paraId="4D176379" w14:textId="67DDD234" w:rsidR="00696892" w:rsidRDefault="00696892" w:rsidP="00696892">
      <w:r>
        <w:t>1.</w:t>
      </w:r>
      <w:r w:rsidR="00BB2397">
        <w:t>1</w:t>
      </w:r>
      <w:r>
        <w:t xml:space="preserve"> Practices met as </w:t>
      </w:r>
      <w:proofErr w:type="gramStart"/>
      <w:r>
        <w:t>standard</w:t>
      </w:r>
      <w:proofErr w:type="gramEnd"/>
    </w:p>
    <w:p w14:paraId="390817ED" w14:textId="07B14E86" w:rsidR="00696892" w:rsidRDefault="00696892" w:rsidP="00696892">
      <w:pPr>
        <w:pStyle w:val="ListParagraph"/>
        <w:numPr>
          <w:ilvl w:val="0"/>
          <w:numId w:val="1"/>
        </w:numPr>
      </w:pPr>
      <w:r>
        <w:t xml:space="preserve">The Club has an EDI sub-committee responsible for ensuring all aspects of EDI are considered across the organisation constantly and consistently. This sub-committee includes staff, playing staff and board members, enabling regular </w:t>
      </w:r>
      <w:proofErr w:type="gramStart"/>
      <w:r>
        <w:t>communication</w:t>
      </w:r>
      <w:proofErr w:type="gramEnd"/>
    </w:p>
    <w:p w14:paraId="11F14BDB" w14:textId="7ADF99FE" w:rsidR="00696892" w:rsidRDefault="00696892" w:rsidP="00696892">
      <w:pPr>
        <w:pStyle w:val="ListParagraph"/>
        <w:numPr>
          <w:ilvl w:val="0"/>
          <w:numId w:val="1"/>
        </w:numPr>
      </w:pPr>
      <w:r>
        <w:t xml:space="preserve">The Executive Board currently has EDI as </w:t>
      </w:r>
      <w:r w:rsidR="000F58EF">
        <w:t>a</w:t>
      </w:r>
      <w:r>
        <w:t xml:space="preserve"> standing item on its </w:t>
      </w:r>
      <w:r w:rsidR="000F58EF">
        <w:t xml:space="preserve">meeting </w:t>
      </w:r>
      <w:proofErr w:type="gramStart"/>
      <w:r>
        <w:t>agendas</w:t>
      </w:r>
      <w:proofErr w:type="gramEnd"/>
      <w:r>
        <w:t xml:space="preserve"> </w:t>
      </w:r>
    </w:p>
    <w:p w14:paraId="70F7C89A" w14:textId="381E28DF" w:rsidR="00696892" w:rsidRDefault="00696892" w:rsidP="00696892">
      <w:pPr>
        <w:pStyle w:val="ListParagraph"/>
        <w:numPr>
          <w:ilvl w:val="0"/>
          <w:numId w:val="1"/>
        </w:numPr>
      </w:pPr>
      <w:r>
        <w:t>The Club has engaged staff as EDI champions across the organisation to provide support and facilitate discussions</w:t>
      </w:r>
      <w:r w:rsidR="00CA4307">
        <w:t xml:space="preserve"> as well as lead to co-ordinate </w:t>
      </w:r>
      <w:proofErr w:type="gramStart"/>
      <w:r w:rsidR="00CA4307">
        <w:t>activity</w:t>
      </w:r>
      <w:proofErr w:type="gramEnd"/>
    </w:p>
    <w:p w14:paraId="2A965859" w14:textId="031A17C1" w:rsidR="00696892" w:rsidRDefault="00696892" w:rsidP="00696892">
      <w:r>
        <w:t>1.</w:t>
      </w:r>
      <w:r w:rsidR="00BB2397">
        <w:t>2</w:t>
      </w:r>
      <w:r>
        <w:t xml:space="preserve"> Examples of engaging others into the work</w:t>
      </w:r>
    </w:p>
    <w:p w14:paraId="6AB79450" w14:textId="623F06B6" w:rsidR="00696892" w:rsidRDefault="00696892" w:rsidP="00696892">
      <w:pPr>
        <w:pStyle w:val="ListParagraph"/>
        <w:numPr>
          <w:ilvl w:val="0"/>
          <w:numId w:val="2"/>
        </w:numPr>
      </w:pPr>
      <w:r>
        <w:t xml:space="preserve">The EDI sub-committee includes representatives from various parts of the organisation, ensuring diverse perspectives are involved in </w:t>
      </w:r>
      <w:proofErr w:type="gramStart"/>
      <w:r>
        <w:t>decision-making</w:t>
      </w:r>
      <w:proofErr w:type="gramEnd"/>
      <w:r>
        <w:t xml:space="preserve"> </w:t>
      </w:r>
    </w:p>
    <w:p w14:paraId="65D86E1E" w14:textId="722D88C1" w:rsidR="00696892" w:rsidRDefault="00696892" w:rsidP="00696892">
      <w:pPr>
        <w:pStyle w:val="ListParagraph"/>
        <w:numPr>
          <w:ilvl w:val="0"/>
          <w:numId w:val="2"/>
        </w:numPr>
      </w:pPr>
      <w:r>
        <w:t xml:space="preserve">The Club has been </w:t>
      </w:r>
      <w:r w:rsidR="007249F0">
        <w:t xml:space="preserve">actively </w:t>
      </w:r>
      <w:r>
        <w:t xml:space="preserve">developing its work with Hartpury College and University to enable students from all socio-economic backgrounds to </w:t>
      </w:r>
      <w:r w:rsidR="008E7081">
        <w:t xml:space="preserve">gain </w:t>
      </w:r>
      <w:r w:rsidR="009C7CEA">
        <w:t xml:space="preserve">work experience </w:t>
      </w:r>
      <w:r w:rsidR="008E7081">
        <w:t>opportunities</w:t>
      </w:r>
      <w:r w:rsidR="009C7CEA">
        <w:t xml:space="preserve"> </w:t>
      </w:r>
      <w:r w:rsidR="00197A2A">
        <w:t xml:space="preserve">within professional </w:t>
      </w:r>
      <w:proofErr w:type="gramStart"/>
      <w:r w:rsidR="00197A2A">
        <w:t>sport</w:t>
      </w:r>
      <w:proofErr w:type="gramEnd"/>
    </w:p>
    <w:p w14:paraId="6D7D6501" w14:textId="64FD63CC" w:rsidR="00746519" w:rsidRDefault="003357C4" w:rsidP="00352EB7">
      <w:pPr>
        <w:pStyle w:val="ListParagraph"/>
        <w:numPr>
          <w:ilvl w:val="0"/>
          <w:numId w:val="2"/>
        </w:numPr>
      </w:pPr>
      <w:r>
        <w:t xml:space="preserve">Cricket in Gloucestershire </w:t>
      </w:r>
      <w:r w:rsidR="00696892">
        <w:t>has an EDI working group which encompasses representatives from the Club, the Gloucestershire Cricket Foundation, local cricket leagues and umpire organisations. Th</w:t>
      </w:r>
      <w:r w:rsidR="000646F9">
        <w:t xml:space="preserve">e group, which </w:t>
      </w:r>
      <w:r w:rsidR="009578E9">
        <w:t xml:space="preserve">was born out of </w:t>
      </w:r>
      <w:proofErr w:type="spellStart"/>
      <w:r w:rsidR="009578E9">
        <w:t>CoRE</w:t>
      </w:r>
      <w:proofErr w:type="spellEnd"/>
      <w:r w:rsidR="009578E9">
        <w:t xml:space="preserve"> (The Bristol Mayoral </w:t>
      </w:r>
      <w:r w:rsidR="00310156">
        <w:t xml:space="preserve">Commission on Race Equality) </w:t>
      </w:r>
      <w:r w:rsidR="00B76270">
        <w:t>which had a focus on cricket in the region around 2021</w:t>
      </w:r>
      <w:r w:rsidR="00097B4F">
        <w:t xml:space="preserve">, </w:t>
      </w:r>
      <w:r w:rsidR="00696892">
        <w:t xml:space="preserve">meets twice a year to ensure collaboration and </w:t>
      </w:r>
      <w:proofErr w:type="gramStart"/>
      <w:r w:rsidR="00696892">
        <w:t>feedback</w:t>
      </w:r>
      <w:proofErr w:type="gramEnd"/>
    </w:p>
    <w:p w14:paraId="39258B26" w14:textId="015EEF87" w:rsidR="00696892" w:rsidRDefault="00696892" w:rsidP="00696892">
      <w:r>
        <w:t>1.</w:t>
      </w:r>
      <w:r w:rsidR="00BB2397">
        <w:t>3</w:t>
      </w:r>
      <w:r>
        <w:t xml:space="preserve"> Examples of influencing others through work</w:t>
      </w:r>
    </w:p>
    <w:p w14:paraId="7BDC9646" w14:textId="6EF60F7E" w:rsidR="00696892" w:rsidRPr="00142181" w:rsidRDefault="00696892" w:rsidP="00164C12">
      <w:pPr>
        <w:pStyle w:val="ListParagraph"/>
        <w:numPr>
          <w:ilvl w:val="0"/>
          <w:numId w:val="3"/>
        </w:numPr>
      </w:pPr>
      <w:r w:rsidRPr="00142181">
        <w:t xml:space="preserve">Gloucestershire Cricket is supporting a project with SARI (Stand Against Racism &amp; Inequality) and </w:t>
      </w:r>
      <w:proofErr w:type="spellStart"/>
      <w:r w:rsidRPr="00142181">
        <w:t>Wesport</w:t>
      </w:r>
      <w:proofErr w:type="spellEnd"/>
      <w:r w:rsidRPr="00142181">
        <w:t xml:space="preserve"> (West of England Sports Trust) on an embryonic Hate Crime Project, aiming to </w:t>
      </w:r>
      <w:r w:rsidR="00164C12" w:rsidRPr="00142181">
        <w:t>develop better</w:t>
      </w:r>
      <w:r w:rsidR="00164C12">
        <w:t xml:space="preserve"> processes around Hate Crime within Sport across the country. The Club will </w:t>
      </w:r>
      <w:r w:rsidR="00164C12" w:rsidRPr="00142181">
        <w:t xml:space="preserve">be involved in Bristol-based pilots of this </w:t>
      </w:r>
      <w:proofErr w:type="gramStart"/>
      <w:r w:rsidR="00164C12" w:rsidRPr="00142181">
        <w:t>project</w:t>
      </w:r>
      <w:proofErr w:type="gramEnd"/>
    </w:p>
    <w:p w14:paraId="753F3B2E" w14:textId="5951DDD2" w:rsidR="00696892" w:rsidRPr="00142181" w:rsidRDefault="00696892" w:rsidP="00696892">
      <w:pPr>
        <w:pStyle w:val="ListParagraph"/>
        <w:numPr>
          <w:ilvl w:val="0"/>
          <w:numId w:val="3"/>
        </w:numPr>
      </w:pPr>
      <w:r w:rsidRPr="00142181">
        <w:lastRenderedPageBreak/>
        <w:t xml:space="preserve">The Club shares its facility for dry hire events, ensuring people from all backgrounds feel welcomed regardless of catering </w:t>
      </w:r>
      <w:r w:rsidR="00CA4307">
        <w:t>requirements</w:t>
      </w:r>
      <w:r w:rsidR="002C16AF">
        <w:t xml:space="preserve"> i.e. </w:t>
      </w:r>
      <w:r w:rsidR="0099416C">
        <w:t xml:space="preserve">Jamaican events </w:t>
      </w:r>
      <w:r w:rsidR="007249F0">
        <w:t xml:space="preserve">with a very unique menu </w:t>
      </w:r>
      <w:proofErr w:type="gramStart"/>
      <w:r w:rsidR="007249F0">
        <w:t>expectation</w:t>
      </w:r>
      <w:proofErr w:type="gramEnd"/>
    </w:p>
    <w:p w14:paraId="15CE4E72" w14:textId="737B847C" w:rsidR="00696892" w:rsidRPr="00E053E3" w:rsidRDefault="00696892" w:rsidP="00387333">
      <w:pPr>
        <w:pStyle w:val="ListParagraph"/>
        <w:numPr>
          <w:ilvl w:val="0"/>
          <w:numId w:val="3"/>
        </w:numPr>
      </w:pPr>
      <w:r w:rsidRPr="00142181">
        <w:t>By working with the Hartpury Sports Business Hub</w:t>
      </w:r>
      <w:r w:rsidR="00CA4307">
        <w:t xml:space="preserve"> on digital experience and income generation projects</w:t>
      </w:r>
      <w:r w:rsidRPr="00142181">
        <w:t xml:space="preserve">, the Club provides opportunities for a </w:t>
      </w:r>
      <w:r w:rsidRPr="00E053E3">
        <w:t xml:space="preserve">diverse intake of </w:t>
      </w:r>
      <w:r w:rsidR="00387333" w:rsidRPr="00E053E3">
        <w:t xml:space="preserve">learners to experience roles within professional </w:t>
      </w:r>
      <w:proofErr w:type="gramStart"/>
      <w:r w:rsidR="00387333" w:rsidRPr="00E053E3">
        <w:t>sports</w:t>
      </w:r>
      <w:proofErr w:type="gramEnd"/>
      <w:r w:rsidR="00387333" w:rsidRPr="00E053E3">
        <w:t xml:space="preserve"> </w:t>
      </w:r>
    </w:p>
    <w:p w14:paraId="522FB0C8" w14:textId="022BD9AE" w:rsidR="0092543A" w:rsidRPr="00E053E3" w:rsidRDefault="005366E8" w:rsidP="0092543A">
      <w:pPr>
        <w:pStyle w:val="ListParagraph"/>
        <w:numPr>
          <w:ilvl w:val="0"/>
          <w:numId w:val="3"/>
        </w:numPr>
      </w:pPr>
      <w:r w:rsidRPr="00E053E3">
        <w:t xml:space="preserve">Taunton and Somerset College have just appointed the </w:t>
      </w:r>
      <w:r w:rsidR="00563DB6">
        <w:t>C</w:t>
      </w:r>
      <w:r w:rsidRPr="00E053E3">
        <w:t>lub an apprentice for the upcoming season</w:t>
      </w:r>
      <w:r w:rsidR="00E053E3" w:rsidRPr="00E053E3">
        <w:t xml:space="preserve"> doing their NVQ level 2 in Turf Management</w:t>
      </w:r>
      <w:r w:rsidRPr="00E053E3">
        <w:t xml:space="preserve">. These partnerships are </w:t>
      </w:r>
      <w:r w:rsidR="0092543A" w:rsidRPr="00E053E3">
        <w:t>supporting young people from all backgrounds to engage in roles they wouldn’t otherwise get the opportunity to</w:t>
      </w:r>
    </w:p>
    <w:p w14:paraId="044FBF54" w14:textId="041C08F5" w:rsidR="00696892" w:rsidRDefault="00696892" w:rsidP="00696892">
      <w:r>
        <w:t>1.</w:t>
      </w:r>
      <w:r w:rsidR="00BB2397">
        <w:t>4</w:t>
      </w:r>
      <w:r>
        <w:t xml:space="preserve"> Work </w:t>
      </w:r>
      <w:r w:rsidR="00AC09F5">
        <w:t>t</w:t>
      </w:r>
      <w:r>
        <w:t xml:space="preserve">hat </w:t>
      </w:r>
      <w:r w:rsidR="00AC09F5">
        <w:t>s</w:t>
      </w:r>
      <w:r>
        <w:t xml:space="preserve">ets </w:t>
      </w:r>
      <w:r w:rsidR="00AC09F5">
        <w:t>u</w:t>
      </w:r>
      <w:r>
        <w:t xml:space="preserve">s </w:t>
      </w:r>
      <w:proofErr w:type="gramStart"/>
      <w:r w:rsidR="00AC09F5">
        <w:t>a</w:t>
      </w:r>
      <w:r>
        <w:t>part</w:t>
      </w:r>
      <w:proofErr w:type="gramEnd"/>
    </w:p>
    <w:p w14:paraId="76852D34" w14:textId="5E10BCE9" w:rsidR="00696892" w:rsidRDefault="00696892" w:rsidP="00696892">
      <w:pPr>
        <w:pStyle w:val="ListParagraph"/>
        <w:numPr>
          <w:ilvl w:val="0"/>
          <w:numId w:val="4"/>
        </w:numPr>
      </w:pPr>
      <w:r>
        <w:t>The</w:t>
      </w:r>
      <w:r w:rsidR="00121814">
        <w:t xml:space="preserve"> Gloucestershire </w:t>
      </w:r>
      <w:r w:rsidR="00121814" w:rsidRPr="00121814">
        <w:t>Cricket</w:t>
      </w:r>
      <w:r w:rsidRPr="00121814">
        <w:t xml:space="preserve"> EDI working group that</w:t>
      </w:r>
      <w:r>
        <w:t xml:space="preserve"> includes representatives from various cricket bodies is believed to be the only one of its kind in the </w:t>
      </w:r>
      <w:proofErr w:type="gramStart"/>
      <w:r>
        <w:t>country</w:t>
      </w:r>
      <w:proofErr w:type="gramEnd"/>
    </w:p>
    <w:p w14:paraId="6E241735" w14:textId="756E2896" w:rsidR="00696892" w:rsidRPr="00E053E3" w:rsidRDefault="00696892" w:rsidP="00AC09F5">
      <w:pPr>
        <w:pStyle w:val="ListParagraph"/>
        <w:numPr>
          <w:ilvl w:val="0"/>
          <w:numId w:val="4"/>
        </w:numPr>
      </w:pPr>
      <w:r w:rsidRPr="00E053E3">
        <w:t xml:space="preserve">Gloucestershire Cricket has commissioned the design of an online app aiming to support the selection process of cricketers into pathway systems and ensure transparency, considered the first of its kind. This app aims to mitigate conscious or unconscious </w:t>
      </w:r>
      <w:proofErr w:type="gramStart"/>
      <w:r w:rsidRPr="00E053E3">
        <w:t>bias</w:t>
      </w:r>
      <w:proofErr w:type="gramEnd"/>
    </w:p>
    <w:p w14:paraId="799B2BA2" w14:textId="77777777" w:rsidR="00696892" w:rsidRPr="00185B3F" w:rsidRDefault="00696892" w:rsidP="00696892">
      <w:pPr>
        <w:rPr>
          <w:b/>
          <w:bCs/>
        </w:rPr>
      </w:pPr>
      <w:r w:rsidRPr="00185B3F">
        <w:rPr>
          <w:b/>
          <w:bCs/>
        </w:rPr>
        <w:t>Section 2: Data and Insights</w:t>
      </w:r>
    </w:p>
    <w:p w14:paraId="200AA993" w14:textId="72594C86" w:rsidR="00696892" w:rsidRDefault="00696892" w:rsidP="00696892">
      <w:r w:rsidRPr="00FD4232">
        <w:t>Data collection and analysis are crucial for understanding the current landscape of EDI within Gloucestershire Cricket and for driving evidence-based decision-making.</w:t>
      </w:r>
      <w:r w:rsidR="00AA7DEE" w:rsidRPr="00FD4232">
        <w:t xml:space="preserve"> From a staffing perspective, the </w:t>
      </w:r>
      <w:r w:rsidR="00D737ED" w:rsidRPr="00FD4232">
        <w:t xml:space="preserve">annual </w:t>
      </w:r>
      <w:r w:rsidR="00AA7DEE" w:rsidRPr="00FD4232">
        <w:t>EDI census</w:t>
      </w:r>
      <w:r w:rsidR="00D737ED" w:rsidRPr="00FD4232">
        <w:t xml:space="preserve"> can highlight areas of focus as well as recognise successes as a year</w:t>
      </w:r>
      <w:r w:rsidR="00700812">
        <w:t>-</w:t>
      </w:r>
      <w:r w:rsidR="00D737ED" w:rsidRPr="00FD4232">
        <w:t>on</w:t>
      </w:r>
      <w:r w:rsidR="00700812">
        <w:t>-</w:t>
      </w:r>
      <w:r w:rsidR="00D737ED" w:rsidRPr="00FD4232">
        <w:t xml:space="preserve">year tool. </w:t>
      </w:r>
      <w:r w:rsidR="00FD4232" w:rsidRPr="00FD4232">
        <w:t>Progressing i</w:t>
      </w:r>
      <w:r w:rsidR="003F1045" w:rsidRPr="00FD4232">
        <w:t>nsight</w:t>
      </w:r>
      <w:r w:rsidR="00FD4232" w:rsidRPr="00FD4232">
        <w:t>s</w:t>
      </w:r>
      <w:r w:rsidR="003F1045" w:rsidRPr="00FD4232">
        <w:t xml:space="preserve"> into stakeholders</w:t>
      </w:r>
      <w:r w:rsidR="00FD4232">
        <w:t xml:space="preserve"> can</w:t>
      </w:r>
      <w:r w:rsidR="003F1045">
        <w:t xml:space="preserve"> </w:t>
      </w:r>
      <w:r w:rsidR="00FD4232">
        <w:t xml:space="preserve">enable decision-making and track growth. </w:t>
      </w:r>
    </w:p>
    <w:p w14:paraId="3F630BB1" w14:textId="34BD72AD" w:rsidR="00696892" w:rsidRDefault="00696892" w:rsidP="00696892">
      <w:r>
        <w:t>2.</w:t>
      </w:r>
      <w:r w:rsidR="00BB2397">
        <w:t>1</w:t>
      </w:r>
      <w:r>
        <w:t xml:space="preserve"> Practices </w:t>
      </w:r>
      <w:r w:rsidR="00185B3F">
        <w:t>m</w:t>
      </w:r>
      <w:r>
        <w:t xml:space="preserve">et as </w:t>
      </w:r>
      <w:proofErr w:type="gramStart"/>
      <w:r w:rsidR="00185B3F">
        <w:t>s</w:t>
      </w:r>
      <w:r>
        <w:t>tandard</w:t>
      </w:r>
      <w:proofErr w:type="gramEnd"/>
    </w:p>
    <w:p w14:paraId="686BE64B" w14:textId="734FF1AC" w:rsidR="00696892" w:rsidRDefault="00696892" w:rsidP="00185B3F">
      <w:pPr>
        <w:pStyle w:val="ListParagraph"/>
        <w:numPr>
          <w:ilvl w:val="0"/>
          <w:numId w:val="5"/>
        </w:numPr>
      </w:pPr>
      <w:r>
        <w:t>The Staff EDI census, centralised and anonymised by the ECB, has seen an increase in the percentage of people completing it</w:t>
      </w:r>
      <w:r w:rsidR="004F198C">
        <w:t xml:space="preserve"> in 2024</w:t>
      </w:r>
      <w:r w:rsidR="00792CFD">
        <w:t xml:space="preserve"> up 6% from </w:t>
      </w:r>
      <w:proofErr w:type="gramStart"/>
      <w:r w:rsidR="00792CFD">
        <w:t>2023</w:t>
      </w:r>
      <w:proofErr w:type="gramEnd"/>
      <w:r w:rsidR="00EB798F">
        <w:t xml:space="preserve"> </w:t>
      </w:r>
    </w:p>
    <w:p w14:paraId="0E6EB4C0" w14:textId="232CDF1F" w:rsidR="00696892" w:rsidRDefault="00696892" w:rsidP="00185B3F">
      <w:pPr>
        <w:pStyle w:val="ListParagraph"/>
        <w:numPr>
          <w:ilvl w:val="0"/>
          <w:numId w:val="5"/>
        </w:numPr>
      </w:pPr>
      <w:r>
        <w:t xml:space="preserve">The census has shown increasing trust in senior leadership </w:t>
      </w:r>
      <w:r w:rsidR="00792CFD">
        <w:t xml:space="preserve">(up 21%) </w:t>
      </w:r>
      <w:r>
        <w:t xml:space="preserve">and decreasing stress levels from the previous </w:t>
      </w:r>
      <w:proofErr w:type="gramStart"/>
      <w:r>
        <w:t>year</w:t>
      </w:r>
      <w:proofErr w:type="gramEnd"/>
    </w:p>
    <w:p w14:paraId="7B7BDC4B" w14:textId="0DEB5D37" w:rsidR="00696892" w:rsidRDefault="00696892" w:rsidP="00696892">
      <w:r>
        <w:t>2.</w:t>
      </w:r>
      <w:r w:rsidR="00BB2397">
        <w:t>2</w:t>
      </w:r>
      <w:r>
        <w:t xml:space="preserve"> Examples of </w:t>
      </w:r>
      <w:r w:rsidR="008429E0">
        <w:t>e</w:t>
      </w:r>
      <w:r>
        <w:t xml:space="preserve">ngaging </w:t>
      </w:r>
      <w:r w:rsidR="008429E0">
        <w:t>o</w:t>
      </w:r>
      <w:r>
        <w:t xml:space="preserve">thers into the </w:t>
      </w:r>
      <w:r w:rsidR="008429E0">
        <w:t>w</w:t>
      </w:r>
      <w:r>
        <w:t>ork</w:t>
      </w:r>
    </w:p>
    <w:p w14:paraId="1424C3DB" w14:textId="010D987A" w:rsidR="00696892" w:rsidRDefault="00696892" w:rsidP="00185B3F">
      <w:pPr>
        <w:pStyle w:val="ListParagraph"/>
        <w:numPr>
          <w:ilvl w:val="0"/>
          <w:numId w:val="6"/>
        </w:numPr>
      </w:pPr>
      <w:r>
        <w:t xml:space="preserve">The Club gathers feedback through various interactions and uses it to inform decisions, such as diversifying food offerings at the </w:t>
      </w:r>
      <w:proofErr w:type="gramStart"/>
      <w:r>
        <w:t>ground</w:t>
      </w:r>
      <w:proofErr w:type="gramEnd"/>
    </w:p>
    <w:p w14:paraId="617A71B0" w14:textId="7C3AD304" w:rsidR="00696892" w:rsidRPr="00B20200" w:rsidRDefault="00696892" w:rsidP="00185B3F">
      <w:pPr>
        <w:pStyle w:val="ListParagraph"/>
        <w:numPr>
          <w:ilvl w:val="0"/>
          <w:numId w:val="6"/>
        </w:numPr>
      </w:pPr>
      <w:r w:rsidRPr="00B20200">
        <w:t xml:space="preserve">Feedback from the Schools Takeover Day indicated its success, with </w:t>
      </w:r>
      <w:r w:rsidR="00792CFD">
        <w:t xml:space="preserve">400 students in attendance, and up to 70% of those </w:t>
      </w:r>
      <w:r w:rsidRPr="00B20200">
        <w:t>having never visited the ground before</w:t>
      </w:r>
      <w:r w:rsidR="00D24807" w:rsidRPr="00B20200">
        <w:t xml:space="preserve"> </w:t>
      </w:r>
    </w:p>
    <w:p w14:paraId="0A0DFF58" w14:textId="23E355EF" w:rsidR="00696892" w:rsidRDefault="00696892" w:rsidP="00696892">
      <w:r>
        <w:t>2.</w:t>
      </w:r>
      <w:r w:rsidR="00BB2397">
        <w:t>3</w:t>
      </w:r>
      <w:r>
        <w:t xml:space="preserve"> Examples of </w:t>
      </w:r>
      <w:r w:rsidR="008429E0">
        <w:t>i</w:t>
      </w:r>
      <w:r>
        <w:t xml:space="preserve">nfluencing </w:t>
      </w:r>
      <w:r w:rsidR="008429E0">
        <w:t>o</w:t>
      </w:r>
      <w:r>
        <w:t xml:space="preserve">thers </w:t>
      </w:r>
      <w:r w:rsidR="008429E0">
        <w:t>t</w:t>
      </w:r>
      <w:r>
        <w:t xml:space="preserve">hrough </w:t>
      </w:r>
      <w:r w:rsidR="008429E0">
        <w:t>w</w:t>
      </w:r>
      <w:r>
        <w:t>ork</w:t>
      </w:r>
    </w:p>
    <w:p w14:paraId="255BB2A7" w14:textId="07438979" w:rsidR="006B2F41" w:rsidRPr="006B2F41" w:rsidRDefault="00696892" w:rsidP="006B2F41">
      <w:pPr>
        <w:pStyle w:val="ListParagraph"/>
        <w:numPr>
          <w:ilvl w:val="0"/>
          <w:numId w:val="7"/>
        </w:numPr>
      </w:pPr>
      <w:r>
        <w:t xml:space="preserve">The </w:t>
      </w:r>
      <w:r w:rsidRPr="003277EF">
        <w:t xml:space="preserve">insights gained from the Staff EDI census </w:t>
      </w:r>
      <w:r w:rsidR="006B2F41" w:rsidRPr="003277EF">
        <w:t>allow</w:t>
      </w:r>
      <w:r w:rsidR="006B2F41">
        <w:t xml:space="preserve"> the Club a greater understanding of </w:t>
      </w:r>
      <w:r w:rsidR="00E23652">
        <w:t xml:space="preserve">where focus, support and attention </w:t>
      </w:r>
      <w:r w:rsidR="003277EF">
        <w:t xml:space="preserve">could be best used across the organisation as well as a comparison to ‘game wide’ </w:t>
      </w:r>
      <w:proofErr w:type="gramStart"/>
      <w:r w:rsidR="003277EF">
        <w:t>data</w:t>
      </w:r>
      <w:proofErr w:type="gramEnd"/>
      <w:r w:rsidR="003277EF">
        <w:t xml:space="preserve"> </w:t>
      </w:r>
    </w:p>
    <w:p w14:paraId="09C94D4D" w14:textId="24CFB7F1" w:rsidR="00696892" w:rsidRDefault="00696892" w:rsidP="00696892">
      <w:pPr>
        <w:pStyle w:val="ListParagraph"/>
        <w:numPr>
          <w:ilvl w:val="0"/>
          <w:numId w:val="7"/>
        </w:numPr>
      </w:pPr>
      <w:r>
        <w:t xml:space="preserve">The development of </w:t>
      </w:r>
      <w:r w:rsidR="0075731A">
        <w:t>an</w:t>
      </w:r>
      <w:r>
        <w:t xml:space="preserve"> online app for selection processes </w:t>
      </w:r>
      <w:r w:rsidR="0075731A">
        <w:t>is likely to</w:t>
      </w:r>
      <w:r>
        <w:t xml:space="preserve"> influence other sports organisations to adopt more transparent and data-driven </w:t>
      </w:r>
      <w:proofErr w:type="gramStart"/>
      <w:r>
        <w:t>approaches</w:t>
      </w:r>
      <w:proofErr w:type="gramEnd"/>
    </w:p>
    <w:p w14:paraId="4D92B7EC" w14:textId="01C35D09" w:rsidR="00696892" w:rsidRDefault="00696892" w:rsidP="00696892">
      <w:r>
        <w:t>2.</w:t>
      </w:r>
      <w:r w:rsidR="00BB2397">
        <w:t>4</w:t>
      </w:r>
      <w:r>
        <w:t xml:space="preserve"> Work </w:t>
      </w:r>
      <w:r w:rsidR="008429E0">
        <w:t>t</w:t>
      </w:r>
      <w:r>
        <w:t xml:space="preserve">hat </w:t>
      </w:r>
      <w:r w:rsidR="008429E0">
        <w:t>s</w:t>
      </w:r>
      <w:r>
        <w:t xml:space="preserve">ets </w:t>
      </w:r>
      <w:r w:rsidR="008429E0">
        <w:t>u</w:t>
      </w:r>
      <w:r>
        <w:t xml:space="preserve">s </w:t>
      </w:r>
      <w:proofErr w:type="gramStart"/>
      <w:r w:rsidR="008429E0">
        <w:t>a</w:t>
      </w:r>
      <w:r>
        <w:t>part</w:t>
      </w:r>
      <w:proofErr w:type="gramEnd"/>
    </w:p>
    <w:p w14:paraId="6750C1F8" w14:textId="43DA65D9" w:rsidR="0075731A" w:rsidRPr="0075731A" w:rsidRDefault="00696892" w:rsidP="00696892">
      <w:pPr>
        <w:pStyle w:val="ListParagraph"/>
        <w:numPr>
          <w:ilvl w:val="0"/>
          <w:numId w:val="8"/>
        </w:numPr>
        <w:rPr>
          <w:b/>
          <w:bCs/>
        </w:rPr>
      </w:pPr>
      <w:r>
        <w:t xml:space="preserve">The development of the online app for pathway selection represents an innovative approach to data-driven insights in talent identification, with the potential for predictive analytics related to </w:t>
      </w:r>
      <w:r w:rsidR="005F6392">
        <w:t xml:space="preserve">the game. It is entering a pilot phase in early </w:t>
      </w:r>
      <w:proofErr w:type="gramStart"/>
      <w:r w:rsidR="005F6392">
        <w:t>2025</w:t>
      </w:r>
      <w:proofErr w:type="gramEnd"/>
      <w:r w:rsidR="005A5E4B">
        <w:t xml:space="preserve"> </w:t>
      </w:r>
    </w:p>
    <w:p w14:paraId="0E38540F" w14:textId="77777777" w:rsidR="0075731A" w:rsidRDefault="0075731A" w:rsidP="0075731A">
      <w:pPr>
        <w:rPr>
          <w:b/>
          <w:bCs/>
        </w:rPr>
      </w:pPr>
    </w:p>
    <w:p w14:paraId="1ACE6152" w14:textId="77777777" w:rsidR="004A57E5" w:rsidRDefault="004A57E5" w:rsidP="0075731A">
      <w:pPr>
        <w:rPr>
          <w:b/>
          <w:bCs/>
        </w:rPr>
      </w:pPr>
    </w:p>
    <w:p w14:paraId="64C77276" w14:textId="5BC0CAFE" w:rsidR="00696892" w:rsidRPr="0075731A" w:rsidRDefault="00696892" w:rsidP="0075731A">
      <w:pPr>
        <w:rPr>
          <w:b/>
          <w:bCs/>
        </w:rPr>
      </w:pPr>
      <w:r w:rsidRPr="0075731A">
        <w:rPr>
          <w:b/>
          <w:bCs/>
        </w:rPr>
        <w:t>Section 3: Training and Development</w:t>
      </w:r>
    </w:p>
    <w:p w14:paraId="6FA14857" w14:textId="77777777" w:rsidR="00696892" w:rsidRDefault="00696892" w:rsidP="00696892">
      <w:r w:rsidRPr="00CD7658">
        <w:t>Training and development initiatives are essential for fostering an inclusive culture, raising awareness, and equipping individuals with the knowledge and skills to champion EDI within Gloucestershire Cricket.</w:t>
      </w:r>
    </w:p>
    <w:p w14:paraId="3E34213A" w14:textId="1BB68285" w:rsidR="00696892" w:rsidRDefault="00696892" w:rsidP="00696892">
      <w:r>
        <w:t>3.</w:t>
      </w:r>
      <w:r w:rsidR="00BB2397">
        <w:t>1</w:t>
      </w:r>
      <w:r>
        <w:t xml:space="preserve"> Practices </w:t>
      </w:r>
      <w:r w:rsidR="00C5395C">
        <w:t>m</w:t>
      </w:r>
      <w:r>
        <w:t xml:space="preserve">et as </w:t>
      </w:r>
      <w:proofErr w:type="gramStart"/>
      <w:r w:rsidR="00C5395C">
        <w:t>s</w:t>
      </w:r>
      <w:r>
        <w:t>tandard</w:t>
      </w:r>
      <w:proofErr w:type="gramEnd"/>
    </w:p>
    <w:p w14:paraId="18EECE9E" w14:textId="3CFAB5FF" w:rsidR="00696892" w:rsidRDefault="00696892" w:rsidP="00C5395C">
      <w:pPr>
        <w:pStyle w:val="ListParagraph"/>
        <w:numPr>
          <w:ilvl w:val="0"/>
          <w:numId w:val="8"/>
        </w:numPr>
      </w:pPr>
      <w:r>
        <w:t xml:space="preserve">Club </w:t>
      </w:r>
      <w:r w:rsidR="009A6708">
        <w:t>e</w:t>
      </w:r>
      <w:r>
        <w:t xml:space="preserve">xecutive and non-executive representatives have taken part in racial literacy training provided by the </w:t>
      </w:r>
      <w:proofErr w:type="gramStart"/>
      <w:r>
        <w:t>ECB</w:t>
      </w:r>
      <w:proofErr w:type="gramEnd"/>
    </w:p>
    <w:p w14:paraId="702E1F1E" w14:textId="537C9AD8" w:rsidR="00696892" w:rsidRDefault="00696892" w:rsidP="00792CFD">
      <w:pPr>
        <w:pStyle w:val="ListParagraph"/>
        <w:numPr>
          <w:ilvl w:val="0"/>
          <w:numId w:val="8"/>
        </w:numPr>
      </w:pPr>
      <w:r>
        <w:t>The PCA (Professional Cricketers' Association) leads regular player and team culture and awareness sessions around the subject of EDI within the gam</w:t>
      </w:r>
      <w:r w:rsidR="00792CFD">
        <w:t xml:space="preserve">e. </w:t>
      </w:r>
      <w:r>
        <w:t xml:space="preserve">The LBW (Learn Before Wicket) programme covers topics including inclusive language, unconscious bias, disability, LGBTQ+ inclusion, and </w:t>
      </w:r>
      <w:proofErr w:type="gramStart"/>
      <w:r>
        <w:t>allyship</w:t>
      </w:r>
      <w:proofErr w:type="gramEnd"/>
    </w:p>
    <w:p w14:paraId="346CB2BE" w14:textId="76117F41" w:rsidR="00696892" w:rsidRDefault="00696892" w:rsidP="00C5395C">
      <w:pPr>
        <w:pStyle w:val="ListParagraph"/>
        <w:numPr>
          <w:ilvl w:val="0"/>
          <w:numId w:val="8"/>
        </w:numPr>
      </w:pPr>
      <w:r>
        <w:t xml:space="preserve">Gloucestershire Cricket actively trains </w:t>
      </w:r>
      <w:r w:rsidR="009C60A7">
        <w:t>m</w:t>
      </w:r>
      <w:r>
        <w:t xml:space="preserve">ental </w:t>
      </w:r>
      <w:r w:rsidR="009C60A7">
        <w:t>h</w:t>
      </w:r>
      <w:r>
        <w:t xml:space="preserve">ealth first aiders through staff to ensure peer support is available. </w:t>
      </w:r>
      <w:r w:rsidR="00792CFD">
        <w:t>Support through pensions policies including healthcare have been clearly communicated with staff, and t</w:t>
      </w:r>
      <w:r>
        <w:t xml:space="preserve">he team psychologist is also available </w:t>
      </w:r>
      <w:r w:rsidR="00792CFD">
        <w:t xml:space="preserve">across the </w:t>
      </w:r>
      <w:proofErr w:type="gramStart"/>
      <w:r w:rsidR="00792CFD">
        <w:t>organisation</w:t>
      </w:r>
      <w:proofErr w:type="gramEnd"/>
    </w:p>
    <w:p w14:paraId="4F8F1971" w14:textId="509899B9" w:rsidR="00696892" w:rsidRDefault="00696892" w:rsidP="00696892">
      <w:r>
        <w:t>3.</w:t>
      </w:r>
      <w:r w:rsidR="00BB2397">
        <w:t>2</w:t>
      </w:r>
      <w:r>
        <w:t xml:space="preserve"> Examples of </w:t>
      </w:r>
      <w:r w:rsidR="00C5395C">
        <w:t>e</w:t>
      </w:r>
      <w:r>
        <w:t xml:space="preserve">ngaging </w:t>
      </w:r>
      <w:r w:rsidR="00C5395C">
        <w:t>o</w:t>
      </w:r>
      <w:r>
        <w:t xml:space="preserve">thers into the </w:t>
      </w:r>
      <w:r w:rsidR="00C5395C">
        <w:t>w</w:t>
      </w:r>
      <w:r>
        <w:t>ork</w:t>
      </w:r>
    </w:p>
    <w:p w14:paraId="274365B0" w14:textId="3040C575" w:rsidR="00696892" w:rsidRDefault="00696892" w:rsidP="00C5395C">
      <w:pPr>
        <w:pStyle w:val="ListParagraph"/>
        <w:numPr>
          <w:ilvl w:val="0"/>
          <w:numId w:val="9"/>
        </w:numPr>
      </w:pPr>
      <w:r>
        <w:t xml:space="preserve">EDI champions across the organisation can discuss challenges and ideas with a range of </w:t>
      </w:r>
      <w:proofErr w:type="gramStart"/>
      <w:r>
        <w:t>people</w:t>
      </w:r>
      <w:proofErr w:type="gramEnd"/>
    </w:p>
    <w:p w14:paraId="5FA0D9FE" w14:textId="3FE3F37E" w:rsidR="00696892" w:rsidRDefault="00696892" w:rsidP="00C5395C">
      <w:pPr>
        <w:pStyle w:val="ListParagraph"/>
        <w:numPr>
          <w:ilvl w:val="0"/>
          <w:numId w:val="9"/>
        </w:numPr>
      </w:pPr>
      <w:r>
        <w:t>The PCA's EDI sessions actively involve players in discussions and awareness-</w:t>
      </w:r>
      <w:proofErr w:type="gramStart"/>
      <w:r>
        <w:t>building</w:t>
      </w:r>
      <w:proofErr w:type="gramEnd"/>
    </w:p>
    <w:p w14:paraId="485E269C" w14:textId="15B0EE0D" w:rsidR="00696892" w:rsidRDefault="00696892" w:rsidP="00696892">
      <w:r>
        <w:t>3.</w:t>
      </w:r>
      <w:r w:rsidR="00BB2397">
        <w:t>3</w:t>
      </w:r>
      <w:r>
        <w:t xml:space="preserve"> Examples of </w:t>
      </w:r>
      <w:r w:rsidR="003419EE">
        <w:t>i</w:t>
      </w:r>
      <w:r>
        <w:t xml:space="preserve">nfluencing </w:t>
      </w:r>
      <w:r w:rsidR="003419EE">
        <w:t>o</w:t>
      </w:r>
      <w:r>
        <w:t xml:space="preserve">thers </w:t>
      </w:r>
      <w:r w:rsidR="003419EE">
        <w:t>t</w:t>
      </w:r>
      <w:r>
        <w:t xml:space="preserve">hrough </w:t>
      </w:r>
      <w:r w:rsidR="003419EE">
        <w:t>w</w:t>
      </w:r>
      <w:r>
        <w:t>ork</w:t>
      </w:r>
    </w:p>
    <w:p w14:paraId="08CD9983" w14:textId="14C46202" w:rsidR="00696892" w:rsidRDefault="00696892" w:rsidP="00696892">
      <w:pPr>
        <w:pStyle w:val="ListParagraph"/>
        <w:numPr>
          <w:ilvl w:val="0"/>
          <w:numId w:val="10"/>
        </w:numPr>
      </w:pPr>
      <w:r>
        <w:t xml:space="preserve">By training </w:t>
      </w:r>
      <w:r w:rsidR="00590DA1">
        <w:t>m</w:t>
      </w:r>
      <w:r>
        <w:t xml:space="preserve">ental </w:t>
      </w:r>
      <w:r w:rsidR="00590DA1">
        <w:t>h</w:t>
      </w:r>
      <w:r>
        <w:t xml:space="preserve">ealth </w:t>
      </w:r>
      <w:r w:rsidR="00590DA1">
        <w:t>f</w:t>
      </w:r>
      <w:r>
        <w:t xml:space="preserve">irst </w:t>
      </w:r>
      <w:r w:rsidR="00590DA1">
        <w:t>a</w:t>
      </w:r>
      <w:r>
        <w:t xml:space="preserve">iders, Gloucestershire Cricket is promoting a culture of wellbeing and support that other organisations may consider </w:t>
      </w:r>
      <w:proofErr w:type="gramStart"/>
      <w:r>
        <w:t>adopting</w:t>
      </w:r>
      <w:proofErr w:type="gramEnd"/>
    </w:p>
    <w:p w14:paraId="5286E831" w14:textId="4A03FD13" w:rsidR="00696892" w:rsidRDefault="00696892" w:rsidP="003419EE">
      <w:pPr>
        <w:pStyle w:val="ListParagraph"/>
        <w:numPr>
          <w:ilvl w:val="0"/>
          <w:numId w:val="10"/>
        </w:numPr>
      </w:pPr>
      <w:r>
        <w:t xml:space="preserve">The Club's participation in the LBW programme alongside the PCA contributes to a broader awareness and understanding of EDI issues within cricket </w:t>
      </w:r>
      <w:proofErr w:type="gramStart"/>
      <w:r>
        <w:t>nationally</w:t>
      </w:r>
      <w:proofErr w:type="gramEnd"/>
    </w:p>
    <w:p w14:paraId="6F5F89F4" w14:textId="6C1D29CF" w:rsidR="00696892" w:rsidRDefault="00696892" w:rsidP="00696892">
      <w:r>
        <w:t>3.</w:t>
      </w:r>
      <w:r w:rsidR="00BB2397">
        <w:t>4</w:t>
      </w:r>
      <w:r>
        <w:t xml:space="preserve"> Work </w:t>
      </w:r>
      <w:r w:rsidR="003404F6">
        <w:t>t</w:t>
      </w:r>
      <w:r>
        <w:t xml:space="preserve">hat </w:t>
      </w:r>
      <w:r w:rsidR="003404F6">
        <w:t>s</w:t>
      </w:r>
      <w:r>
        <w:t xml:space="preserve">ets </w:t>
      </w:r>
      <w:r w:rsidR="003404F6">
        <w:t>u</w:t>
      </w:r>
      <w:r>
        <w:t xml:space="preserve">s </w:t>
      </w:r>
      <w:proofErr w:type="gramStart"/>
      <w:r w:rsidR="003404F6">
        <w:t>a</w:t>
      </w:r>
      <w:r>
        <w:t>part</w:t>
      </w:r>
      <w:proofErr w:type="gramEnd"/>
    </w:p>
    <w:p w14:paraId="3F3C40DD" w14:textId="2C91326A" w:rsidR="00696892" w:rsidRPr="00CA4F9F" w:rsidRDefault="00696892" w:rsidP="003404F6">
      <w:pPr>
        <w:pStyle w:val="ListParagraph"/>
        <w:numPr>
          <w:ilvl w:val="0"/>
          <w:numId w:val="11"/>
        </w:numPr>
      </w:pPr>
      <w:r w:rsidRPr="00CA4F9F">
        <w:t xml:space="preserve">The development of curriculum delivery at the venue for ESL (English Second Language) students from the local </w:t>
      </w:r>
      <w:r w:rsidR="00B725C8">
        <w:t>City of Bristol C</w:t>
      </w:r>
      <w:r w:rsidRPr="00CA4F9F">
        <w:t>ollege to improve their learning opportunities is a unique initiative</w:t>
      </w:r>
      <w:r w:rsidR="00375D51">
        <w:t xml:space="preserve"> which </w:t>
      </w:r>
      <w:r w:rsidRPr="00CA4F9F">
        <w:t>has led to improved college attendance</w:t>
      </w:r>
      <w:r w:rsidR="00375D51">
        <w:t>.</w:t>
      </w:r>
      <w:r w:rsidR="00D464DD">
        <w:t xml:space="preserve"> This</w:t>
      </w:r>
      <w:r w:rsidR="001E598C">
        <w:t xml:space="preserve"> helps the students with integration into </w:t>
      </w:r>
      <w:r w:rsidR="002C1E0D">
        <w:t xml:space="preserve">education as well as meeting </w:t>
      </w:r>
      <w:r w:rsidR="00E64E3F" w:rsidRPr="00CA4F9F">
        <w:t xml:space="preserve">the </w:t>
      </w:r>
      <w:proofErr w:type="gramStart"/>
      <w:r w:rsidR="00E64E3F" w:rsidRPr="00CA4F9F">
        <w:t>long term</w:t>
      </w:r>
      <w:proofErr w:type="gramEnd"/>
      <w:r w:rsidR="00E64E3F" w:rsidRPr="00CA4F9F">
        <w:t xml:space="preserve"> objective of </w:t>
      </w:r>
      <w:r w:rsidR="002C1E0D">
        <w:t>Gloucestershire Cricket which is to</w:t>
      </w:r>
      <w:r w:rsidR="00E64E3F" w:rsidRPr="00CA4F9F">
        <w:t xml:space="preserve"> create pathways into emplo</w:t>
      </w:r>
      <w:r w:rsidR="00CA4F9F" w:rsidRPr="00CA4F9F">
        <w:t xml:space="preserve">yment </w:t>
      </w:r>
      <w:r w:rsidR="002C1E0D">
        <w:t xml:space="preserve">for more young people living in the county </w:t>
      </w:r>
    </w:p>
    <w:p w14:paraId="0591356E" w14:textId="77777777" w:rsidR="00696892" w:rsidRPr="003404F6" w:rsidRDefault="00696892" w:rsidP="00696892">
      <w:pPr>
        <w:rPr>
          <w:b/>
          <w:bCs/>
        </w:rPr>
      </w:pPr>
      <w:r w:rsidRPr="003404F6">
        <w:rPr>
          <w:b/>
          <w:bCs/>
        </w:rPr>
        <w:t>Section 4: Celebration</w:t>
      </w:r>
    </w:p>
    <w:p w14:paraId="7BE2B2E8" w14:textId="7DDA30C8" w:rsidR="004A340C" w:rsidRPr="00BC2A99" w:rsidRDefault="007A7603" w:rsidP="00A33F3E">
      <w:r w:rsidRPr="00BC2A99">
        <w:t>Recognising and celebrating</w:t>
      </w:r>
      <w:r w:rsidR="00955A31" w:rsidRPr="00BC2A99">
        <w:t xml:space="preserve"> </w:t>
      </w:r>
      <w:r w:rsidR="006E2693" w:rsidRPr="00BC2A99">
        <w:t xml:space="preserve">diversity within cricket as well as through </w:t>
      </w:r>
      <w:r w:rsidR="00462714" w:rsidRPr="00BC2A99">
        <w:t>non-cricketing contact points is an essential part of growth towards a more inclusiv</w:t>
      </w:r>
      <w:r w:rsidR="00BB16EE">
        <w:t xml:space="preserve">e and </w:t>
      </w:r>
      <w:r w:rsidR="00462714" w:rsidRPr="00BC2A99">
        <w:t xml:space="preserve">welcoming sport. </w:t>
      </w:r>
      <w:r w:rsidR="00B40443" w:rsidRPr="00BC2A99">
        <w:t xml:space="preserve">An extensive network of relationships built over years foster a sense of belonging at the </w:t>
      </w:r>
      <w:proofErr w:type="gramStart"/>
      <w:r w:rsidR="00B40443" w:rsidRPr="00BC2A99">
        <w:t>venu</w:t>
      </w:r>
      <w:r w:rsidR="007805F3" w:rsidRPr="00BC2A99">
        <w:t>e, and</w:t>
      </w:r>
      <w:proofErr w:type="gramEnd"/>
      <w:r w:rsidR="007805F3" w:rsidRPr="00BC2A99">
        <w:t xml:space="preserve"> enable regular </w:t>
      </w:r>
      <w:r w:rsidR="00944CAD" w:rsidRPr="00BC2A99">
        <w:t>communication opportunities to continue enhancing</w:t>
      </w:r>
      <w:r w:rsidR="00437617" w:rsidRPr="00BC2A99">
        <w:t xml:space="preserve"> offers to people from all backgrounds. Whilst often challenging to measure the success of </w:t>
      </w:r>
      <w:r w:rsidR="00440FED" w:rsidRPr="00BC2A99">
        <w:t xml:space="preserve">such relationships, </w:t>
      </w:r>
      <w:proofErr w:type="gramStart"/>
      <w:r w:rsidR="00440FED" w:rsidRPr="00BC2A99">
        <w:t>events</w:t>
      </w:r>
      <w:proofErr w:type="gramEnd"/>
      <w:r w:rsidR="00440FED" w:rsidRPr="00BC2A99">
        <w:t xml:space="preserve"> and interactions, continued and steady progress </w:t>
      </w:r>
      <w:r w:rsidR="00EF12CE" w:rsidRPr="00BC2A99">
        <w:t>will tend to follow</w:t>
      </w:r>
      <w:r w:rsidR="0008053E" w:rsidRPr="00BC2A99">
        <w:t xml:space="preserve"> commitment </w:t>
      </w:r>
      <w:r w:rsidR="00BD5CB2" w:rsidRPr="00BC2A99">
        <w:t xml:space="preserve">towards these partnerships. </w:t>
      </w:r>
    </w:p>
    <w:p w14:paraId="3ED9B78A" w14:textId="1B83A3EB" w:rsidR="00696892" w:rsidRDefault="00696892" w:rsidP="00696892">
      <w:r>
        <w:lastRenderedPageBreak/>
        <w:t>4.</w:t>
      </w:r>
      <w:r w:rsidR="00BB2397">
        <w:t>1</w:t>
      </w:r>
      <w:r>
        <w:t xml:space="preserve"> Practices </w:t>
      </w:r>
      <w:r w:rsidR="003404F6">
        <w:t>m</w:t>
      </w:r>
      <w:r>
        <w:t xml:space="preserve">et as </w:t>
      </w:r>
      <w:proofErr w:type="gramStart"/>
      <w:r w:rsidR="003404F6">
        <w:t>s</w:t>
      </w:r>
      <w:r>
        <w:t>tandard</w:t>
      </w:r>
      <w:proofErr w:type="gramEnd"/>
    </w:p>
    <w:p w14:paraId="0E507DD0" w14:textId="3D835BB2" w:rsidR="00696892" w:rsidRDefault="00696892" w:rsidP="003404F6">
      <w:pPr>
        <w:pStyle w:val="ListParagraph"/>
        <w:numPr>
          <w:ilvl w:val="0"/>
          <w:numId w:val="11"/>
        </w:numPr>
      </w:pPr>
      <w:r>
        <w:t xml:space="preserve">Across the year, the Club celebrates religious and other events from all backgrounds, </w:t>
      </w:r>
      <w:r w:rsidR="00881714">
        <w:t xml:space="preserve">and aims </w:t>
      </w:r>
      <w:r>
        <w:t xml:space="preserve">to understand how to support groups </w:t>
      </w:r>
      <w:proofErr w:type="gramStart"/>
      <w:r>
        <w:t>further</w:t>
      </w:r>
      <w:proofErr w:type="gramEnd"/>
      <w:r w:rsidR="00881714">
        <w:t xml:space="preserve"> </w:t>
      </w:r>
    </w:p>
    <w:p w14:paraId="6BC9BFD3" w14:textId="2B9CD3F6" w:rsidR="00696892" w:rsidRDefault="00696892" w:rsidP="003404F6">
      <w:pPr>
        <w:pStyle w:val="ListParagraph"/>
        <w:numPr>
          <w:ilvl w:val="0"/>
          <w:numId w:val="11"/>
        </w:numPr>
      </w:pPr>
      <w:r>
        <w:t>For the fourth year running, an Eid celebration was held at the ground, bringing together Muslims from various mosques</w:t>
      </w:r>
      <w:r w:rsidR="008E6203">
        <w:t xml:space="preserve"> in Bristol</w:t>
      </w:r>
      <w:r>
        <w:t xml:space="preserve">. This will be a staple part of the calendar </w:t>
      </w:r>
      <w:r w:rsidR="00881714">
        <w:t xml:space="preserve">going </w:t>
      </w:r>
      <w:proofErr w:type="gramStart"/>
      <w:r w:rsidR="00881714">
        <w:t>forward</w:t>
      </w:r>
      <w:proofErr w:type="gramEnd"/>
    </w:p>
    <w:p w14:paraId="35D0FB30" w14:textId="528F8CE4" w:rsidR="00696892" w:rsidRDefault="00696892" w:rsidP="003404F6">
      <w:pPr>
        <w:pStyle w:val="ListParagraph"/>
        <w:numPr>
          <w:ilvl w:val="0"/>
          <w:numId w:val="11"/>
        </w:numPr>
      </w:pPr>
      <w:r>
        <w:t xml:space="preserve">The successful implementation of low and no alcohol stands on matchdays recognises and caters to people's diverse </w:t>
      </w:r>
      <w:proofErr w:type="gramStart"/>
      <w:r>
        <w:t>preferences</w:t>
      </w:r>
      <w:proofErr w:type="gramEnd"/>
    </w:p>
    <w:p w14:paraId="7E2C07A2" w14:textId="31F25C63" w:rsidR="0008626E" w:rsidRDefault="0008626E" w:rsidP="003404F6">
      <w:pPr>
        <w:pStyle w:val="ListParagraph"/>
        <w:numPr>
          <w:ilvl w:val="0"/>
          <w:numId w:val="11"/>
        </w:numPr>
      </w:pPr>
      <w:r>
        <w:t xml:space="preserve">The multi-faith room and adult changing facilities are integrated into work being done with local faith groups, organisations and charities as we continue to support our community through our </w:t>
      </w:r>
      <w:proofErr w:type="gramStart"/>
      <w:r>
        <w:t>facilities</w:t>
      </w:r>
      <w:proofErr w:type="gramEnd"/>
      <w:r>
        <w:t xml:space="preserve"> </w:t>
      </w:r>
    </w:p>
    <w:p w14:paraId="383DA04C" w14:textId="7E0F2406" w:rsidR="00696892" w:rsidRDefault="00696892" w:rsidP="00696892">
      <w:r>
        <w:t>4.</w:t>
      </w:r>
      <w:r w:rsidR="00BB2397">
        <w:t>2</w:t>
      </w:r>
      <w:r>
        <w:t xml:space="preserve"> Examples of </w:t>
      </w:r>
      <w:r w:rsidR="003404F6">
        <w:t>e</w:t>
      </w:r>
      <w:r>
        <w:t xml:space="preserve">ngaging </w:t>
      </w:r>
      <w:r w:rsidR="003404F6">
        <w:t>o</w:t>
      </w:r>
      <w:r>
        <w:t xml:space="preserve">thers into the </w:t>
      </w:r>
      <w:r w:rsidR="003404F6">
        <w:t>w</w:t>
      </w:r>
      <w:r>
        <w:t>ork</w:t>
      </w:r>
    </w:p>
    <w:p w14:paraId="1143B00F" w14:textId="3DCF5C03" w:rsidR="00696892" w:rsidRPr="003404F6" w:rsidRDefault="00696892" w:rsidP="003404F6">
      <w:pPr>
        <w:pStyle w:val="ListParagraph"/>
        <w:numPr>
          <w:ilvl w:val="0"/>
          <w:numId w:val="12"/>
        </w:numPr>
      </w:pPr>
      <w:r w:rsidRPr="003404F6">
        <w:t xml:space="preserve">The annual Eid celebration actively engages the Muslim community in Bristol and </w:t>
      </w:r>
      <w:proofErr w:type="gramStart"/>
      <w:r w:rsidRPr="003404F6">
        <w:t>beyond</w:t>
      </w:r>
      <w:proofErr w:type="gramEnd"/>
    </w:p>
    <w:p w14:paraId="001ADEB4" w14:textId="188AE47F" w:rsidR="00696892" w:rsidRPr="003404F6" w:rsidRDefault="007D15C0" w:rsidP="003404F6">
      <w:pPr>
        <w:pStyle w:val="ListParagraph"/>
        <w:numPr>
          <w:ilvl w:val="0"/>
          <w:numId w:val="12"/>
        </w:numPr>
      </w:pPr>
      <w:r>
        <w:t>Our</w:t>
      </w:r>
      <w:r w:rsidR="00696892" w:rsidRPr="003404F6">
        <w:t xml:space="preserve"> targeted complimentary ticketing policy ensures people's socio-economic background doesn't prevent them from watching live </w:t>
      </w:r>
      <w:proofErr w:type="gramStart"/>
      <w:r w:rsidR="00696892" w:rsidRPr="003404F6">
        <w:t>cricke</w:t>
      </w:r>
      <w:r w:rsidR="003404F6" w:rsidRPr="003404F6">
        <w:t>t</w:t>
      </w:r>
      <w:proofErr w:type="gramEnd"/>
    </w:p>
    <w:p w14:paraId="21DE4BAD" w14:textId="2C15D6CA" w:rsidR="00696892" w:rsidRPr="003404F6" w:rsidRDefault="00613342" w:rsidP="003404F6">
      <w:pPr>
        <w:pStyle w:val="ListParagraph"/>
        <w:numPr>
          <w:ilvl w:val="0"/>
          <w:numId w:val="12"/>
        </w:numPr>
      </w:pPr>
      <w:r>
        <w:t xml:space="preserve">The Club’s </w:t>
      </w:r>
      <w:r w:rsidR="00696892" w:rsidRPr="003404F6">
        <w:t>annual fireworks display</w:t>
      </w:r>
      <w:r>
        <w:t xml:space="preserve"> in partnership with the local school </w:t>
      </w:r>
      <w:r w:rsidR="00696892" w:rsidRPr="003404F6">
        <w:t>offers discounted tickets to those accessing free school meals, ensuring broader access</w:t>
      </w:r>
      <w:r>
        <w:t xml:space="preserve"> to </w:t>
      </w:r>
      <w:r w:rsidR="00856F5E">
        <w:t xml:space="preserve">community </w:t>
      </w:r>
      <w:proofErr w:type="gramStart"/>
      <w:r w:rsidR="00856F5E">
        <w:t>events</w:t>
      </w:r>
      <w:proofErr w:type="gramEnd"/>
      <w:r w:rsidR="00856F5E">
        <w:t xml:space="preserve"> </w:t>
      </w:r>
    </w:p>
    <w:p w14:paraId="5FCBDC0F" w14:textId="5F577D22" w:rsidR="00696892" w:rsidRDefault="00696892" w:rsidP="00696892">
      <w:r>
        <w:t>4.</w:t>
      </w:r>
      <w:r w:rsidR="00BB2397">
        <w:t>3</w:t>
      </w:r>
      <w:r>
        <w:t xml:space="preserve"> Examples of </w:t>
      </w:r>
      <w:r w:rsidR="003404F6">
        <w:t>i</w:t>
      </w:r>
      <w:r>
        <w:t xml:space="preserve">nfluencing </w:t>
      </w:r>
      <w:r w:rsidR="003404F6">
        <w:t>o</w:t>
      </w:r>
      <w:r>
        <w:t xml:space="preserve">thers </w:t>
      </w:r>
      <w:r w:rsidR="003404F6">
        <w:t>t</w:t>
      </w:r>
      <w:r>
        <w:t xml:space="preserve">hrough </w:t>
      </w:r>
      <w:r w:rsidR="003404F6">
        <w:t>w</w:t>
      </w:r>
      <w:r>
        <w:t>ork</w:t>
      </w:r>
    </w:p>
    <w:p w14:paraId="2B1E97C0" w14:textId="1D6377AB" w:rsidR="00512062" w:rsidRPr="00C41A76" w:rsidRDefault="00512062" w:rsidP="003404F6">
      <w:pPr>
        <w:pStyle w:val="ListParagraph"/>
        <w:numPr>
          <w:ilvl w:val="0"/>
          <w:numId w:val="13"/>
        </w:numPr>
      </w:pPr>
      <w:r w:rsidRPr="00C41A76">
        <w:t xml:space="preserve">The Club’s commitment to hosting events like the Eid celebration </w:t>
      </w:r>
      <w:r w:rsidR="009C7BB9" w:rsidRPr="00C41A76">
        <w:t xml:space="preserve">can encourage use of the facility, for cricket or otherwise, when considering future events or visits </w:t>
      </w:r>
    </w:p>
    <w:p w14:paraId="00D0C472" w14:textId="6603DE93" w:rsidR="00696892" w:rsidRPr="00C41A76" w:rsidRDefault="00696892" w:rsidP="003404F6">
      <w:pPr>
        <w:pStyle w:val="ListParagraph"/>
        <w:numPr>
          <w:ilvl w:val="0"/>
          <w:numId w:val="13"/>
        </w:numPr>
      </w:pPr>
      <w:r w:rsidRPr="00C41A76">
        <w:t xml:space="preserve">The complimentary ticketing policy </w:t>
      </w:r>
      <w:r w:rsidR="009C7BB9" w:rsidRPr="00C41A76">
        <w:t xml:space="preserve">enables </w:t>
      </w:r>
      <w:r w:rsidRPr="00C41A76">
        <w:t xml:space="preserve">live </w:t>
      </w:r>
      <w:r w:rsidR="009C7BB9" w:rsidRPr="00C41A76">
        <w:t>cricket to</w:t>
      </w:r>
      <w:r w:rsidR="003932B1" w:rsidRPr="00C41A76">
        <w:t xml:space="preserve"> be</w:t>
      </w:r>
      <w:r w:rsidRPr="00C41A76">
        <w:t xml:space="preserve"> more accessible to individuals from diverse socio-economic </w:t>
      </w:r>
      <w:proofErr w:type="gramStart"/>
      <w:r w:rsidRPr="00C41A76">
        <w:t>backgrounds</w:t>
      </w:r>
      <w:proofErr w:type="gramEnd"/>
    </w:p>
    <w:p w14:paraId="6090D109" w14:textId="2FDF8FA7" w:rsidR="00696892" w:rsidRDefault="00696892" w:rsidP="00696892">
      <w:r>
        <w:t>4.</w:t>
      </w:r>
      <w:r w:rsidR="00BB2397">
        <w:t>4</w:t>
      </w:r>
      <w:r>
        <w:t xml:space="preserve"> Work </w:t>
      </w:r>
      <w:r w:rsidR="003404F6">
        <w:t>t</w:t>
      </w:r>
      <w:r>
        <w:t xml:space="preserve">hat </w:t>
      </w:r>
      <w:r w:rsidR="003404F6">
        <w:t>s</w:t>
      </w:r>
      <w:r>
        <w:t xml:space="preserve">ets </w:t>
      </w:r>
      <w:r w:rsidR="003404F6">
        <w:t>u</w:t>
      </w:r>
      <w:r>
        <w:t xml:space="preserve">s </w:t>
      </w:r>
      <w:proofErr w:type="gramStart"/>
      <w:r w:rsidR="003404F6">
        <w:t>a</w:t>
      </w:r>
      <w:r>
        <w:t>part</w:t>
      </w:r>
      <w:proofErr w:type="gramEnd"/>
    </w:p>
    <w:p w14:paraId="29CC43C2" w14:textId="7261C5F6" w:rsidR="00696892" w:rsidRPr="00CA4F9F" w:rsidRDefault="00696892" w:rsidP="003404F6">
      <w:pPr>
        <w:pStyle w:val="ListParagraph"/>
        <w:numPr>
          <w:ilvl w:val="0"/>
          <w:numId w:val="14"/>
        </w:numPr>
      </w:pPr>
      <w:r w:rsidRPr="00CA4F9F">
        <w:t>The inclusion of a 'Player in the Community' award at the End of Season awards ceremony, supported by a c</w:t>
      </w:r>
      <w:r w:rsidR="00CC4CC2" w:rsidRPr="00CA4F9F">
        <w:t>ommercial</w:t>
      </w:r>
      <w:r w:rsidRPr="00CA4F9F">
        <w:t xml:space="preserve"> partner, highlights the importance of social impact achievements</w:t>
      </w:r>
      <w:r w:rsidR="00CA4F9F" w:rsidRPr="00CA4F9F">
        <w:t xml:space="preserve"> for both the Club and its </w:t>
      </w:r>
      <w:proofErr w:type="gramStart"/>
      <w:r w:rsidR="00CA4F9F" w:rsidRPr="00CA4F9F">
        <w:t>partners</w:t>
      </w:r>
      <w:proofErr w:type="gramEnd"/>
      <w:r w:rsidR="00CA4F9F" w:rsidRPr="00CA4F9F">
        <w:t xml:space="preserve"> </w:t>
      </w:r>
    </w:p>
    <w:p w14:paraId="1C503349" w14:textId="77777777" w:rsidR="00696892" w:rsidRPr="003404F6" w:rsidRDefault="00696892" w:rsidP="00696892">
      <w:pPr>
        <w:rPr>
          <w:b/>
          <w:bCs/>
        </w:rPr>
      </w:pPr>
      <w:r w:rsidRPr="003404F6">
        <w:rPr>
          <w:b/>
          <w:bCs/>
        </w:rPr>
        <w:t>Section 5: Visibility</w:t>
      </w:r>
    </w:p>
    <w:p w14:paraId="01A27063" w14:textId="4424F922" w:rsidR="00BC2A99" w:rsidRPr="00B20200" w:rsidRDefault="00696892" w:rsidP="00AE58AE">
      <w:r w:rsidRPr="00B20200">
        <w:t xml:space="preserve">Ensuring diverse representation and </w:t>
      </w:r>
      <w:r w:rsidR="00351F34" w:rsidRPr="00B20200">
        <w:t>talking about</w:t>
      </w:r>
      <w:r w:rsidRPr="00B20200">
        <w:t xml:space="preserve"> EDI </w:t>
      </w:r>
      <w:r w:rsidR="00351F34" w:rsidRPr="00B20200">
        <w:t>successes</w:t>
      </w:r>
      <w:r w:rsidRPr="00B20200">
        <w:t xml:space="preserve"> are crucial for demonstrating commitment and fostering an inclusive image of Gloucestershire Cricket.</w:t>
      </w:r>
      <w:r w:rsidR="00E6200B" w:rsidRPr="00B20200">
        <w:t xml:space="preserve"> </w:t>
      </w:r>
    </w:p>
    <w:p w14:paraId="02445353" w14:textId="278359D2" w:rsidR="00AE58AE" w:rsidRDefault="00696892" w:rsidP="00AE58AE">
      <w:r>
        <w:t>5.</w:t>
      </w:r>
      <w:r w:rsidR="00BB2397">
        <w:t>1</w:t>
      </w:r>
      <w:r>
        <w:t xml:space="preserve"> Practices </w:t>
      </w:r>
      <w:r w:rsidR="003404F6">
        <w:t>m</w:t>
      </w:r>
      <w:r>
        <w:t xml:space="preserve">et as </w:t>
      </w:r>
      <w:proofErr w:type="gramStart"/>
      <w:r w:rsidR="003404F6">
        <w:t>s</w:t>
      </w:r>
      <w:r>
        <w:t>tandard</w:t>
      </w:r>
      <w:proofErr w:type="gramEnd"/>
    </w:p>
    <w:p w14:paraId="24A49DE3" w14:textId="5A7EE3D8" w:rsidR="00696892" w:rsidRDefault="00696892" w:rsidP="003404F6">
      <w:pPr>
        <w:pStyle w:val="ListParagraph"/>
        <w:numPr>
          <w:ilvl w:val="0"/>
          <w:numId w:val="15"/>
        </w:numPr>
      </w:pPr>
      <w:r>
        <w:t xml:space="preserve">Consistent crowd behaviour policies are in place for </w:t>
      </w:r>
      <w:proofErr w:type="gramStart"/>
      <w:r>
        <w:t>matchdays</w:t>
      </w:r>
      <w:proofErr w:type="gramEnd"/>
    </w:p>
    <w:p w14:paraId="5B14085E" w14:textId="5B0CFDD9" w:rsidR="00696892" w:rsidRPr="00DC3112" w:rsidRDefault="00696892" w:rsidP="003404F6">
      <w:pPr>
        <w:pStyle w:val="ListParagraph"/>
        <w:numPr>
          <w:ilvl w:val="0"/>
          <w:numId w:val="15"/>
        </w:numPr>
      </w:pPr>
      <w:r w:rsidRPr="00DC3112">
        <w:t xml:space="preserve">A zero-tolerance policy towards discrimination on matchdays </w:t>
      </w:r>
      <w:r w:rsidR="00557AC2">
        <w:t>that has resulted in a lifetime ban for one individual.</w:t>
      </w:r>
      <w:r w:rsidR="0065387F" w:rsidRPr="00DC3112">
        <w:t xml:space="preserve"> Social media is also monitored </w:t>
      </w:r>
      <w:r w:rsidR="00D22DBE" w:rsidRPr="00DC3112">
        <w:t xml:space="preserve">aiming to disarm those who </w:t>
      </w:r>
      <w:r w:rsidR="00012346" w:rsidRPr="00DC3112">
        <w:t xml:space="preserve">actively discriminate </w:t>
      </w:r>
      <w:r w:rsidR="00DC3112" w:rsidRPr="00DC3112">
        <w:t xml:space="preserve">in Gloucestershire Cricket </w:t>
      </w:r>
      <w:proofErr w:type="gramStart"/>
      <w:r w:rsidR="00DC3112" w:rsidRPr="00DC3112">
        <w:t>circles</w:t>
      </w:r>
      <w:proofErr w:type="gramEnd"/>
    </w:p>
    <w:p w14:paraId="39C9E30E" w14:textId="1442EAC7" w:rsidR="00696892" w:rsidRDefault="00696892" w:rsidP="003404F6">
      <w:pPr>
        <w:pStyle w:val="ListParagraph"/>
        <w:numPr>
          <w:ilvl w:val="0"/>
          <w:numId w:val="15"/>
        </w:numPr>
      </w:pPr>
      <w:r>
        <w:t>Major matchday programmes, particularly T20 home fixtures, are used to highlight inclusive work, such as an ACE Programme Takeover Day</w:t>
      </w:r>
      <w:r w:rsidR="00557AC2">
        <w:t xml:space="preserve">, a Her Game Too dedicated fixture </w:t>
      </w:r>
      <w:r>
        <w:t xml:space="preserve">and a Pride </w:t>
      </w:r>
      <w:proofErr w:type="gramStart"/>
      <w:r>
        <w:t>match</w:t>
      </w:r>
      <w:proofErr w:type="gramEnd"/>
    </w:p>
    <w:p w14:paraId="2E4B77F8" w14:textId="73E591E4" w:rsidR="00696892" w:rsidRDefault="00696892" w:rsidP="00696892">
      <w:r>
        <w:t>5.</w:t>
      </w:r>
      <w:r w:rsidR="00BB2397">
        <w:t>2</w:t>
      </w:r>
      <w:r>
        <w:t xml:space="preserve"> Examples of </w:t>
      </w:r>
      <w:r w:rsidR="00D91E5F">
        <w:t>e</w:t>
      </w:r>
      <w:r>
        <w:t xml:space="preserve">ngaging </w:t>
      </w:r>
      <w:r w:rsidR="00D91E5F">
        <w:t>o</w:t>
      </w:r>
      <w:r>
        <w:t xml:space="preserve">thers into the </w:t>
      </w:r>
      <w:r w:rsidR="00D91E5F">
        <w:t>w</w:t>
      </w:r>
      <w:r>
        <w:t>ork</w:t>
      </w:r>
    </w:p>
    <w:p w14:paraId="3F42C704" w14:textId="15B1F8C2" w:rsidR="00696892" w:rsidRPr="00162A4E" w:rsidRDefault="00696892" w:rsidP="00AE58AE">
      <w:pPr>
        <w:pStyle w:val="ListParagraph"/>
        <w:numPr>
          <w:ilvl w:val="0"/>
          <w:numId w:val="16"/>
        </w:numPr>
      </w:pPr>
      <w:r w:rsidRPr="00162A4E">
        <w:lastRenderedPageBreak/>
        <w:t xml:space="preserve">The use of social media takeovers and videos featuring professional playing staff helps to connect with the supporter base and promote various </w:t>
      </w:r>
      <w:r w:rsidR="00CA4F9F" w:rsidRPr="00162A4E">
        <w:t xml:space="preserve">important </w:t>
      </w:r>
      <w:r w:rsidRPr="00162A4E">
        <w:t>causes</w:t>
      </w:r>
      <w:r w:rsidR="00CA4F9F" w:rsidRPr="00162A4E">
        <w:t xml:space="preserve"> including </w:t>
      </w:r>
      <w:r w:rsidR="00162A4E" w:rsidRPr="00162A4E">
        <w:t xml:space="preserve">social </w:t>
      </w:r>
      <w:proofErr w:type="gramStart"/>
      <w:r w:rsidR="00162A4E" w:rsidRPr="00162A4E">
        <w:t>wellbeing</w:t>
      </w:r>
      <w:proofErr w:type="gramEnd"/>
    </w:p>
    <w:p w14:paraId="7FD9CB53" w14:textId="3A7C4B8D" w:rsidR="00696892" w:rsidRPr="00162A4E" w:rsidRDefault="00696892" w:rsidP="00AE58AE">
      <w:pPr>
        <w:pStyle w:val="ListParagraph"/>
        <w:numPr>
          <w:ilvl w:val="0"/>
          <w:numId w:val="16"/>
        </w:numPr>
      </w:pPr>
      <w:r w:rsidRPr="00162A4E">
        <w:t xml:space="preserve">Post-match signing sessions </w:t>
      </w:r>
      <w:r w:rsidR="00557AC2">
        <w:t xml:space="preserve">for our men’s and women’s teams </w:t>
      </w:r>
      <w:r w:rsidRPr="00162A4E">
        <w:t>aim to create special opportunities for young people to meet their role models</w:t>
      </w:r>
      <w:r w:rsidR="00A10ADF">
        <w:t>,</w:t>
      </w:r>
      <w:r w:rsidR="004719C3">
        <w:t xml:space="preserve"> inspiring closer affiliations to </w:t>
      </w:r>
      <w:proofErr w:type="gramStart"/>
      <w:r w:rsidR="004719C3">
        <w:t>cricket</w:t>
      </w:r>
      <w:proofErr w:type="gramEnd"/>
      <w:r w:rsidR="004719C3">
        <w:t xml:space="preserve"> </w:t>
      </w:r>
    </w:p>
    <w:p w14:paraId="5E194DBC" w14:textId="24015220" w:rsidR="00696892" w:rsidRDefault="00696892" w:rsidP="00696892">
      <w:r>
        <w:t>5.</w:t>
      </w:r>
      <w:r w:rsidR="00BB2397">
        <w:t>3</w:t>
      </w:r>
      <w:r>
        <w:t xml:space="preserve"> Examples of </w:t>
      </w:r>
      <w:r w:rsidR="00D91E5F">
        <w:t>i</w:t>
      </w:r>
      <w:r>
        <w:t xml:space="preserve">nfluencing </w:t>
      </w:r>
      <w:r w:rsidR="00D91E5F">
        <w:t>o</w:t>
      </w:r>
      <w:r>
        <w:t xml:space="preserve">thers </w:t>
      </w:r>
      <w:r w:rsidR="00D91E5F">
        <w:t>t</w:t>
      </w:r>
      <w:r>
        <w:t xml:space="preserve">hrough </w:t>
      </w:r>
      <w:r w:rsidR="00D91E5F">
        <w:t>w</w:t>
      </w:r>
      <w:r>
        <w:t>ork</w:t>
      </w:r>
    </w:p>
    <w:p w14:paraId="14DB3923" w14:textId="6D7EF1D5" w:rsidR="00696892" w:rsidRPr="00AC1AAE" w:rsidRDefault="00696892" w:rsidP="00AE58AE">
      <w:pPr>
        <w:pStyle w:val="ListParagraph"/>
        <w:numPr>
          <w:ilvl w:val="0"/>
          <w:numId w:val="17"/>
        </w:numPr>
      </w:pPr>
      <w:r>
        <w:t xml:space="preserve">The Club's zero-tolerance policy on discrimination sets a clear standard for expected </w:t>
      </w:r>
      <w:r w:rsidRPr="00AC1AAE">
        <w:t xml:space="preserve">behaviour at sporting </w:t>
      </w:r>
      <w:proofErr w:type="gramStart"/>
      <w:r w:rsidRPr="00AC1AAE">
        <w:t>events</w:t>
      </w:r>
      <w:proofErr w:type="gramEnd"/>
    </w:p>
    <w:p w14:paraId="392BAE29" w14:textId="77BDAC2F" w:rsidR="00696892" w:rsidRPr="00AC1AAE" w:rsidRDefault="00696892" w:rsidP="00AE58AE">
      <w:pPr>
        <w:pStyle w:val="ListParagraph"/>
        <w:numPr>
          <w:ilvl w:val="0"/>
          <w:numId w:val="17"/>
        </w:numPr>
      </w:pPr>
      <w:r w:rsidRPr="00AC1AAE">
        <w:t xml:space="preserve">Highlighting the ACE Programme and other charitable work during high-profile matches raises awareness and can inspire </w:t>
      </w:r>
      <w:r w:rsidR="00AC1AAE" w:rsidRPr="00AC1AAE">
        <w:t xml:space="preserve">young people to get involved in cricket who may not feel it is a game for </w:t>
      </w:r>
      <w:proofErr w:type="gramStart"/>
      <w:r w:rsidR="00AC1AAE" w:rsidRPr="00AC1AAE">
        <w:t>them</w:t>
      </w:r>
      <w:proofErr w:type="gramEnd"/>
      <w:r w:rsidR="00AC1AAE" w:rsidRPr="00AC1AAE">
        <w:t xml:space="preserve"> </w:t>
      </w:r>
    </w:p>
    <w:p w14:paraId="35AD772E" w14:textId="619584AB" w:rsidR="00696892" w:rsidRDefault="00696892" w:rsidP="00696892">
      <w:r>
        <w:t>5.</w:t>
      </w:r>
      <w:r w:rsidR="00BB2397">
        <w:t>4</w:t>
      </w:r>
      <w:r>
        <w:t xml:space="preserve"> Work </w:t>
      </w:r>
      <w:r w:rsidR="00D91E5F">
        <w:t>t</w:t>
      </w:r>
      <w:r>
        <w:t xml:space="preserve">hat </w:t>
      </w:r>
      <w:r w:rsidR="00D91E5F">
        <w:t>s</w:t>
      </w:r>
      <w:r>
        <w:t xml:space="preserve">ets </w:t>
      </w:r>
      <w:r w:rsidR="00D91E5F">
        <w:t>u</w:t>
      </w:r>
      <w:r>
        <w:t xml:space="preserve">s </w:t>
      </w:r>
      <w:proofErr w:type="gramStart"/>
      <w:r w:rsidR="00D91E5F">
        <w:t>a</w:t>
      </w:r>
      <w:r>
        <w:t>part</w:t>
      </w:r>
      <w:proofErr w:type="gramEnd"/>
    </w:p>
    <w:p w14:paraId="58ECD037" w14:textId="2EC7F5B4" w:rsidR="008F18A1" w:rsidRDefault="00696892" w:rsidP="00696892">
      <w:pPr>
        <w:pStyle w:val="ListParagraph"/>
        <w:numPr>
          <w:ilvl w:val="0"/>
          <w:numId w:val="18"/>
        </w:numPr>
      </w:pPr>
      <w:r>
        <w:t xml:space="preserve">Gloucestershire Cricket is working with Access </w:t>
      </w:r>
      <w:r w:rsidRPr="00357A7C">
        <w:t xml:space="preserve">Able on a </w:t>
      </w:r>
      <w:r w:rsidR="00A348CE" w:rsidRPr="00357A7C">
        <w:t xml:space="preserve">project which will enable the Club </w:t>
      </w:r>
      <w:r w:rsidRPr="00357A7C">
        <w:t>website</w:t>
      </w:r>
      <w:r w:rsidR="00A348CE" w:rsidRPr="00357A7C">
        <w:t xml:space="preserve"> to sit within an accessible framework</w:t>
      </w:r>
      <w:r w:rsidR="007617AF">
        <w:t>,</w:t>
      </w:r>
      <w:r w:rsidR="008F18A1" w:rsidRPr="00357A7C">
        <w:t xml:space="preserve"> m</w:t>
      </w:r>
      <w:r w:rsidR="00357A7C" w:rsidRPr="00357A7C">
        <w:t>aking it</w:t>
      </w:r>
      <w:r w:rsidR="00357A7C">
        <w:t xml:space="preserve"> more user</w:t>
      </w:r>
      <w:r w:rsidR="007617AF">
        <w:t>-</w:t>
      </w:r>
      <w:r w:rsidR="00357A7C">
        <w:t xml:space="preserve">friendly for more </w:t>
      </w:r>
      <w:proofErr w:type="gramStart"/>
      <w:r w:rsidR="00357A7C">
        <w:t>people</w:t>
      </w:r>
      <w:proofErr w:type="gramEnd"/>
    </w:p>
    <w:p w14:paraId="3B0207AB" w14:textId="5C4F22D1" w:rsidR="00696892" w:rsidRDefault="00696892" w:rsidP="003F7860">
      <w:pPr>
        <w:pStyle w:val="ListParagraph"/>
        <w:numPr>
          <w:ilvl w:val="0"/>
          <w:numId w:val="18"/>
        </w:numPr>
      </w:pPr>
      <w:r>
        <w:t>The Club has welcomed and formed partnerships with organisations requiring or benefiting from the presence (or lac</w:t>
      </w:r>
      <w:r w:rsidR="00871306">
        <w:t xml:space="preserve">k </w:t>
      </w:r>
      <w:r>
        <w:t>of) facilities like a prayer room and adult changing facility, addressing a significant need in the</w:t>
      </w:r>
      <w:r w:rsidR="00755711">
        <w:t xml:space="preserve"> densely populated</w:t>
      </w:r>
      <w:r>
        <w:t xml:space="preserve"> local </w:t>
      </w:r>
      <w:proofErr w:type="gramStart"/>
      <w:r>
        <w:t>area</w:t>
      </w:r>
      <w:proofErr w:type="gramEnd"/>
    </w:p>
    <w:p w14:paraId="57ECFA65" w14:textId="77777777" w:rsidR="00696892" w:rsidRPr="003F7860" w:rsidRDefault="00696892" w:rsidP="00696892">
      <w:pPr>
        <w:rPr>
          <w:b/>
          <w:bCs/>
        </w:rPr>
      </w:pPr>
      <w:r w:rsidRPr="003F7860">
        <w:rPr>
          <w:b/>
          <w:bCs/>
        </w:rPr>
        <w:t>Section 6: Engage and Inspire</w:t>
      </w:r>
    </w:p>
    <w:p w14:paraId="2058BD71" w14:textId="55D78142" w:rsidR="00696892" w:rsidRDefault="00696892" w:rsidP="00696892">
      <w:r w:rsidRPr="00CF5BAE">
        <w:t xml:space="preserve">Actively engaging with diverse communities and inspiring action both within and beyond the organisation is vital for driving meaningful cultural </w:t>
      </w:r>
      <w:r w:rsidR="00CF5BAE" w:rsidRPr="00CF5BAE">
        <w:t>improvements.</w:t>
      </w:r>
      <w:r w:rsidR="00CF5BAE">
        <w:t xml:space="preserve"> The Club</w:t>
      </w:r>
      <w:r w:rsidR="001E6A9E">
        <w:t xml:space="preserve"> converses with representatives from all backgrounds to understand</w:t>
      </w:r>
      <w:r w:rsidR="00525895">
        <w:t xml:space="preserve"> and </w:t>
      </w:r>
      <w:r w:rsidR="007C7C2E">
        <w:t>(</w:t>
      </w:r>
      <w:r w:rsidR="00525895">
        <w:t>where possible</w:t>
      </w:r>
      <w:r w:rsidR="007C7C2E">
        <w:t>)</w:t>
      </w:r>
      <w:r w:rsidR="00525895">
        <w:t xml:space="preserve"> negate barriers to accessing cricket – both playing and watching. </w:t>
      </w:r>
    </w:p>
    <w:p w14:paraId="48FDB681" w14:textId="1945D0C4" w:rsidR="00696892" w:rsidRPr="00122455" w:rsidRDefault="00696892" w:rsidP="00696892">
      <w:r>
        <w:t>6.</w:t>
      </w:r>
      <w:r w:rsidR="00BB2397">
        <w:t>1</w:t>
      </w:r>
      <w:r w:rsidRPr="00122455">
        <w:t xml:space="preserve"> Practices </w:t>
      </w:r>
      <w:r w:rsidR="003F7860" w:rsidRPr="00122455">
        <w:t>m</w:t>
      </w:r>
      <w:r w:rsidRPr="00122455">
        <w:t xml:space="preserve">et as </w:t>
      </w:r>
      <w:proofErr w:type="gramStart"/>
      <w:r w:rsidR="003F7860" w:rsidRPr="00122455">
        <w:t>s</w:t>
      </w:r>
      <w:r w:rsidRPr="00122455">
        <w:t>tandard</w:t>
      </w:r>
      <w:proofErr w:type="gramEnd"/>
    </w:p>
    <w:p w14:paraId="27608E7E" w14:textId="65EB0A07" w:rsidR="00696892" w:rsidRPr="00122455" w:rsidRDefault="00696892" w:rsidP="003F7860">
      <w:pPr>
        <w:pStyle w:val="ListParagraph"/>
        <w:numPr>
          <w:ilvl w:val="0"/>
          <w:numId w:val="19"/>
        </w:numPr>
      </w:pPr>
      <w:r w:rsidRPr="00122455">
        <w:t>The Club has been developing its work with Hartpury College and University to support students from all socio-economic backgrounds</w:t>
      </w:r>
      <w:r w:rsidR="00027591" w:rsidRPr="00122455">
        <w:t xml:space="preserve">. By partnering with educational organisations, the </w:t>
      </w:r>
      <w:r w:rsidR="00394229" w:rsidRPr="00122455">
        <w:t>Club is enabling more young people to find pathways</w:t>
      </w:r>
      <w:r w:rsidR="00122455" w:rsidRPr="00122455">
        <w:t xml:space="preserve"> working in professional </w:t>
      </w:r>
      <w:proofErr w:type="gramStart"/>
      <w:r w:rsidR="00122455" w:rsidRPr="00122455">
        <w:t>sport</w:t>
      </w:r>
      <w:proofErr w:type="gramEnd"/>
    </w:p>
    <w:p w14:paraId="1D57CFDF" w14:textId="4BEE8E33" w:rsidR="00696892" w:rsidRDefault="00696892" w:rsidP="00696892">
      <w:r>
        <w:t>6.</w:t>
      </w:r>
      <w:r w:rsidR="00BB2397">
        <w:t>2</w:t>
      </w:r>
      <w:r>
        <w:t xml:space="preserve"> Examples of </w:t>
      </w:r>
      <w:r w:rsidR="003F7860">
        <w:t>e</w:t>
      </w:r>
      <w:r>
        <w:t xml:space="preserve">ngaging </w:t>
      </w:r>
      <w:r w:rsidR="003F7860">
        <w:t>o</w:t>
      </w:r>
      <w:r>
        <w:t xml:space="preserve">thers into the </w:t>
      </w:r>
      <w:r w:rsidR="003F7860">
        <w:t>w</w:t>
      </w:r>
      <w:r>
        <w:t>ork</w:t>
      </w:r>
    </w:p>
    <w:p w14:paraId="5C286F37" w14:textId="462C991E" w:rsidR="00696892" w:rsidRPr="00C3015A" w:rsidRDefault="00696892" w:rsidP="003F7860">
      <w:pPr>
        <w:pStyle w:val="ListParagraph"/>
        <w:numPr>
          <w:ilvl w:val="0"/>
          <w:numId w:val="20"/>
        </w:numPr>
      </w:pPr>
      <w:r w:rsidRPr="00C3015A">
        <w:t>The Club supports the ACE Programme to increase participation in cricket from African and Caribbean backgrounds</w:t>
      </w:r>
      <w:r w:rsidR="00C3015A">
        <w:t xml:space="preserve">. This includes programme delivery, role model support, </w:t>
      </w:r>
      <w:r w:rsidR="00D1257C">
        <w:t xml:space="preserve">major matchday engagement and regular comms </w:t>
      </w:r>
      <w:proofErr w:type="gramStart"/>
      <w:r w:rsidR="00D1257C">
        <w:t>support</w:t>
      </w:r>
      <w:proofErr w:type="gramEnd"/>
    </w:p>
    <w:p w14:paraId="19F4ABD6" w14:textId="344F0018" w:rsidR="00696892" w:rsidRPr="00EF3466" w:rsidRDefault="00696892" w:rsidP="003F7860">
      <w:pPr>
        <w:pStyle w:val="ListParagraph"/>
        <w:numPr>
          <w:ilvl w:val="0"/>
          <w:numId w:val="20"/>
        </w:numPr>
      </w:pPr>
      <w:r>
        <w:t xml:space="preserve">Monthly coffee mornings are hosted for the </w:t>
      </w:r>
      <w:proofErr w:type="spellStart"/>
      <w:r>
        <w:t>CfD</w:t>
      </w:r>
      <w:proofErr w:type="spellEnd"/>
      <w:r>
        <w:t xml:space="preserve"> (Centre for Deaf and Hard of Hearing) at the café, fostering social interaction and leading to the</w:t>
      </w:r>
      <w:r w:rsidR="00D1257C">
        <w:t xml:space="preserve"> groups (30</w:t>
      </w:r>
      <w:r w:rsidR="00EF3466">
        <w:t>+)</w:t>
      </w:r>
      <w:r>
        <w:t xml:space="preserve"> participation in other </w:t>
      </w:r>
      <w:r w:rsidR="00563DB6">
        <w:t>C</w:t>
      </w:r>
      <w:r>
        <w:t xml:space="preserve">lub </w:t>
      </w:r>
      <w:proofErr w:type="gramStart"/>
      <w:r w:rsidRPr="00EF3466">
        <w:t>events</w:t>
      </w:r>
      <w:proofErr w:type="gramEnd"/>
      <w:r w:rsidR="00E8170F" w:rsidRPr="00EF3466">
        <w:t xml:space="preserve"> </w:t>
      </w:r>
    </w:p>
    <w:p w14:paraId="3740B1E8" w14:textId="598574EC" w:rsidR="00696892" w:rsidRPr="00EF3466" w:rsidRDefault="00696892" w:rsidP="003F7860">
      <w:pPr>
        <w:pStyle w:val="ListParagraph"/>
        <w:numPr>
          <w:ilvl w:val="0"/>
          <w:numId w:val="20"/>
        </w:numPr>
      </w:pPr>
      <w:r w:rsidRPr="00EF3466">
        <w:t xml:space="preserve">The Kit Drop and Swap initiative </w:t>
      </w:r>
      <w:r w:rsidR="00EF3466" w:rsidRPr="00EF3466">
        <w:t xml:space="preserve">enables used kit and unwanted Club items to be re-homed, and allowing a more cost-efficient way to play the game for </w:t>
      </w:r>
      <w:proofErr w:type="gramStart"/>
      <w:r w:rsidR="00EF3466">
        <w:t>many</w:t>
      </w:r>
      <w:proofErr w:type="gramEnd"/>
    </w:p>
    <w:p w14:paraId="47F5D983" w14:textId="16844C40" w:rsidR="00696892" w:rsidRDefault="00696892" w:rsidP="003F7860">
      <w:pPr>
        <w:pStyle w:val="ListParagraph"/>
        <w:numPr>
          <w:ilvl w:val="0"/>
          <w:numId w:val="20"/>
        </w:numPr>
      </w:pPr>
      <w:r>
        <w:t xml:space="preserve">The Club hosts regular and impactful interactions through Community Programmes, supporting charities that benefit around 350 people a week across various aspects of </w:t>
      </w:r>
      <w:proofErr w:type="gramStart"/>
      <w:r>
        <w:t>wellbeing</w:t>
      </w:r>
      <w:proofErr w:type="gramEnd"/>
    </w:p>
    <w:p w14:paraId="30FDD6E9" w14:textId="2C24C328" w:rsidR="00696892" w:rsidRDefault="00696892" w:rsidP="00696892">
      <w:r>
        <w:t>6.</w:t>
      </w:r>
      <w:r w:rsidR="00BB2397">
        <w:t>3</w:t>
      </w:r>
      <w:r>
        <w:t xml:space="preserve"> Examples of </w:t>
      </w:r>
      <w:r w:rsidR="00E729EA">
        <w:t>i</w:t>
      </w:r>
      <w:r>
        <w:t xml:space="preserve">nfluencing </w:t>
      </w:r>
      <w:r w:rsidR="00E729EA">
        <w:t>o</w:t>
      </w:r>
      <w:r>
        <w:t xml:space="preserve">thers </w:t>
      </w:r>
      <w:r w:rsidR="00E729EA">
        <w:t>t</w:t>
      </w:r>
      <w:r>
        <w:t xml:space="preserve">hrough </w:t>
      </w:r>
      <w:r w:rsidR="00E729EA">
        <w:t>w</w:t>
      </w:r>
      <w:r>
        <w:t>ork</w:t>
      </w:r>
    </w:p>
    <w:p w14:paraId="176D084C" w14:textId="2B2022EA" w:rsidR="00696892" w:rsidRDefault="00696892" w:rsidP="00E729EA">
      <w:pPr>
        <w:pStyle w:val="ListParagraph"/>
        <w:numPr>
          <w:ilvl w:val="0"/>
          <w:numId w:val="21"/>
        </w:numPr>
      </w:pPr>
      <w:r>
        <w:lastRenderedPageBreak/>
        <w:t xml:space="preserve">Gloucestershire Cricket's collaboration with SARI and </w:t>
      </w:r>
      <w:proofErr w:type="spellStart"/>
      <w:r>
        <w:t>Wesport</w:t>
      </w:r>
      <w:proofErr w:type="spellEnd"/>
      <w:r>
        <w:t xml:space="preserve"> on the Hate Crime project aims to develop better working practices across sport to tackle hate </w:t>
      </w:r>
      <w:proofErr w:type="gramStart"/>
      <w:r>
        <w:t>crime</w:t>
      </w:r>
      <w:proofErr w:type="gramEnd"/>
      <w:r w:rsidR="0025042D">
        <w:t xml:space="preserve"> </w:t>
      </w:r>
    </w:p>
    <w:p w14:paraId="4CE3F9B1" w14:textId="5B7DC348" w:rsidR="00696892" w:rsidRDefault="00696892" w:rsidP="00E729EA">
      <w:pPr>
        <w:pStyle w:val="ListParagraph"/>
        <w:numPr>
          <w:ilvl w:val="0"/>
          <w:numId w:val="21"/>
        </w:numPr>
      </w:pPr>
      <w:r>
        <w:t xml:space="preserve">The professional cricketers have actively engaged in community work, learning about different sectors of society and understanding their role model </w:t>
      </w:r>
      <w:proofErr w:type="gramStart"/>
      <w:r>
        <w:t>potential</w:t>
      </w:r>
      <w:proofErr w:type="gramEnd"/>
      <w:r w:rsidR="003167F8">
        <w:t xml:space="preserve"> </w:t>
      </w:r>
    </w:p>
    <w:p w14:paraId="43C74B05" w14:textId="3815D6E9" w:rsidR="00696892" w:rsidRDefault="00696892" w:rsidP="00696892">
      <w:r>
        <w:t>6.</w:t>
      </w:r>
      <w:r w:rsidR="00BB2397">
        <w:t>4</w:t>
      </w:r>
      <w:r>
        <w:t xml:space="preserve"> Work </w:t>
      </w:r>
      <w:r w:rsidR="00184D77">
        <w:t>t</w:t>
      </w:r>
      <w:r>
        <w:t xml:space="preserve">hat </w:t>
      </w:r>
      <w:r w:rsidR="00184D77">
        <w:t>s</w:t>
      </w:r>
      <w:r>
        <w:t xml:space="preserve">ets </w:t>
      </w:r>
      <w:r w:rsidR="00184D77">
        <w:t>u</w:t>
      </w:r>
      <w:r>
        <w:t xml:space="preserve">s </w:t>
      </w:r>
      <w:proofErr w:type="gramStart"/>
      <w:r w:rsidR="00184D77">
        <w:t>a</w:t>
      </w:r>
      <w:r>
        <w:t>part</w:t>
      </w:r>
      <w:proofErr w:type="gramEnd"/>
    </w:p>
    <w:p w14:paraId="429CD717" w14:textId="7438929D" w:rsidR="00696892" w:rsidRPr="0038728E" w:rsidRDefault="00696892" w:rsidP="0038728E">
      <w:pPr>
        <w:pStyle w:val="ListParagraph"/>
        <w:numPr>
          <w:ilvl w:val="0"/>
          <w:numId w:val="22"/>
        </w:numPr>
      </w:pPr>
      <w:r w:rsidRPr="0038728E">
        <w:t xml:space="preserve">The Walkers and Talkers charity </w:t>
      </w:r>
      <w:r w:rsidR="00EF3466" w:rsidRPr="0038728E">
        <w:t xml:space="preserve">led </w:t>
      </w:r>
      <w:r w:rsidRPr="0038728E">
        <w:t>by former</w:t>
      </w:r>
      <w:r w:rsidR="00822B68">
        <w:t xml:space="preserve"> Gloucestershire</w:t>
      </w:r>
      <w:r w:rsidRPr="0038728E">
        <w:t xml:space="preserve"> player </w:t>
      </w:r>
      <w:r w:rsidR="00EF3466" w:rsidRPr="0038728E">
        <w:t xml:space="preserve">Andy Brassington </w:t>
      </w:r>
      <w:r w:rsidR="007439DB" w:rsidRPr="0038728E">
        <w:t xml:space="preserve">use the venue each week bringing around 200 people together </w:t>
      </w:r>
      <w:r w:rsidR="0038728E" w:rsidRPr="0038728E">
        <w:t>through this social wellbeing initiative</w:t>
      </w:r>
      <w:r w:rsidRPr="0038728E">
        <w:t xml:space="preserve">, highlighting the Club's role as a community hub beyond </w:t>
      </w:r>
      <w:proofErr w:type="gramStart"/>
      <w:r w:rsidRPr="0038728E">
        <w:t>cricket</w:t>
      </w:r>
      <w:proofErr w:type="gramEnd"/>
    </w:p>
    <w:p w14:paraId="06F7132E" w14:textId="1B94C17B" w:rsidR="0038728E" w:rsidRPr="00142181" w:rsidRDefault="00696892" w:rsidP="00E729EA">
      <w:pPr>
        <w:pStyle w:val="ListParagraph"/>
        <w:numPr>
          <w:ilvl w:val="0"/>
          <w:numId w:val="22"/>
        </w:numPr>
      </w:pPr>
      <w:r w:rsidRPr="00142181">
        <w:t>The professional cricketers have continued to take it upon themselves to be stretched in their community work,</w:t>
      </w:r>
      <w:r w:rsidR="0038728E" w:rsidRPr="00142181">
        <w:t xml:space="preserve"> </w:t>
      </w:r>
      <w:r w:rsidR="00F61DB0" w:rsidRPr="00142181">
        <w:t xml:space="preserve">developing relationships with groups of people they wouldn’t otherwise interact with creating growth within the playing staff </w:t>
      </w:r>
      <w:proofErr w:type="gramStart"/>
      <w:r w:rsidR="00142181" w:rsidRPr="00142181">
        <w:t>skillset</w:t>
      </w:r>
      <w:proofErr w:type="gramEnd"/>
      <w:r w:rsidR="00142181" w:rsidRPr="00142181">
        <w:t xml:space="preserve"> </w:t>
      </w:r>
    </w:p>
    <w:p w14:paraId="585D56DE" w14:textId="050B23C1" w:rsidR="00746519" w:rsidRDefault="00746519" w:rsidP="00696892"/>
    <w:p w14:paraId="30DCB3F9" w14:textId="4B193621" w:rsidR="00E4407D" w:rsidRDefault="00B82AE2" w:rsidP="00696892">
      <w:r w:rsidRPr="0034387F">
        <w:t>Over the past twelve months, Gloucestershire Cricket has made significant strides in embedding EDI across the organisation.</w:t>
      </w:r>
      <w:r>
        <w:t xml:space="preserve"> Establishing </w:t>
      </w:r>
      <w:r w:rsidR="00C556B8">
        <w:t xml:space="preserve">good, robust governance structures </w:t>
      </w:r>
      <w:r w:rsidR="008E79B0">
        <w:t xml:space="preserve">and </w:t>
      </w:r>
      <w:r w:rsidR="001F38CB">
        <w:t>advancing leadership knowledge</w:t>
      </w:r>
      <w:r w:rsidR="00B2767C">
        <w:t xml:space="preserve"> aligning with current ECB focus areas </w:t>
      </w:r>
      <w:r w:rsidR="009A2CBD">
        <w:t xml:space="preserve">gives the foundations to implement positive </w:t>
      </w:r>
      <w:r w:rsidR="00F642F7">
        <w:t>steps</w:t>
      </w:r>
      <w:r w:rsidR="009A2CBD">
        <w:t xml:space="preserve"> </w:t>
      </w:r>
      <w:r w:rsidR="004A5812">
        <w:t>throughout the Club</w:t>
      </w:r>
      <w:r w:rsidR="009A2CBD">
        <w:t>.</w:t>
      </w:r>
      <w:r w:rsidR="004152F1">
        <w:t xml:space="preserve"> </w:t>
      </w:r>
      <w:r w:rsidR="00C73DF1">
        <w:t xml:space="preserve">Training undertaken in many key areas </w:t>
      </w:r>
      <w:r w:rsidR="00F63CF9">
        <w:t>over a</w:t>
      </w:r>
      <w:r w:rsidR="00050581">
        <w:t xml:space="preserve">n extended </w:t>
      </w:r>
      <w:proofErr w:type="gramStart"/>
      <w:r w:rsidR="00050581">
        <w:t>period of time</w:t>
      </w:r>
      <w:proofErr w:type="gramEnd"/>
      <w:r w:rsidR="00050581">
        <w:t xml:space="preserve"> recognises the importance of inclusion</w:t>
      </w:r>
      <w:r w:rsidR="004A5812">
        <w:t xml:space="preserve">, </w:t>
      </w:r>
      <w:r w:rsidR="00FC638C">
        <w:t xml:space="preserve">and partnership work </w:t>
      </w:r>
      <w:r w:rsidR="004E2159">
        <w:t xml:space="preserve">with a constantly expanding network of stakeholders, </w:t>
      </w:r>
      <w:r w:rsidR="0082565F">
        <w:t>charities and communities demonstrates a strong commitment to creating an inclusive and welcoming environment.</w:t>
      </w:r>
      <w:r w:rsidR="004152F1">
        <w:t xml:space="preserve"> </w:t>
      </w:r>
      <w:r w:rsidR="00FA7FE1">
        <w:t>Standout achievements include</w:t>
      </w:r>
      <w:r w:rsidR="0016394C">
        <w:t xml:space="preserve"> refugee </w:t>
      </w:r>
      <w:r w:rsidR="00742BEC">
        <w:t xml:space="preserve">cricket and education programmes, </w:t>
      </w:r>
      <w:r w:rsidR="00FC0464">
        <w:t xml:space="preserve">ongoing involvement in an </w:t>
      </w:r>
      <w:r w:rsidR="0078684A">
        <w:t>EDI</w:t>
      </w:r>
      <w:r w:rsidR="00FC0464">
        <w:t xml:space="preserve"> working group spanning the professional and recreational game in the county, and th</w:t>
      </w:r>
      <w:r w:rsidR="00A02B18">
        <w:t xml:space="preserve">e </w:t>
      </w:r>
      <w:r w:rsidR="004152F1">
        <w:t>development</w:t>
      </w:r>
      <w:r w:rsidR="001B0049">
        <w:t xml:space="preserve"> of an app to aid transparency</w:t>
      </w:r>
      <w:r w:rsidR="00BD4E77">
        <w:t xml:space="preserve"> </w:t>
      </w:r>
      <w:r w:rsidR="00D30DF7">
        <w:t xml:space="preserve">in pathway selection processes. </w:t>
      </w:r>
      <w:r w:rsidR="00367D99">
        <w:t xml:space="preserve">2025 </w:t>
      </w:r>
      <w:r w:rsidR="00126710">
        <w:t xml:space="preserve">will see a new </w:t>
      </w:r>
      <w:r w:rsidR="00911D08">
        <w:t xml:space="preserve">EDI strategy </w:t>
      </w:r>
      <w:r w:rsidR="00841D1A">
        <w:t>sitting at the heart</w:t>
      </w:r>
      <w:r w:rsidR="00911D08">
        <w:t xml:space="preserve"> of a new Club strategy</w:t>
      </w:r>
      <w:r w:rsidR="002410F6">
        <w:t xml:space="preserve"> aiming to build upon the successes of</w:t>
      </w:r>
      <w:r w:rsidR="00AE3E28">
        <w:t xml:space="preserve"> </w:t>
      </w:r>
      <w:r w:rsidR="002410F6">
        <w:t>2024</w:t>
      </w:r>
      <w:r w:rsidR="00D3065F">
        <w:t xml:space="preserve"> </w:t>
      </w:r>
      <w:r w:rsidR="009A6156">
        <w:t xml:space="preserve">using established </w:t>
      </w:r>
      <w:r w:rsidR="00D3065F">
        <w:t xml:space="preserve">partnerships and practices </w:t>
      </w:r>
      <w:r w:rsidR="00B65C4C">
        <w:t>forged</w:t>
      </w:r>
      <w:r w:rsidR="003A655A">
        <w:t xml:space="preserve"> in </w:t>
      </w:r>
      <w:r w:rsidR="00A16BE1">
        <w:t>recent years</w:t>
      </w:r>
      <w:r w:rsidR="003A655A">
        <w:t xml:space="preserve">. </w:t>
      </w:r>
      <w:r w:rsidR="009E61D9">
        <w:t xml:space="preserve">The </w:t>
      </w:r>
      <w:r w:rsidR="00F36926">
        <w:t>addition</w:t>
      </w:r>
      <w:r w:rsidR="009E61D9">
        <w:t xml:space="preserve"> of </w:t>
      </w:r>
      <w:r w:rsidR="00314EF4">
        <w:t>Gloucestershire</w:t>
      </w:r>
      <w:r w:rsidR="009E61D9">
        <w:t xml:space="preserve"> </w:t>
      </w:r>
      <w:r w:rsidR="00314EF4">
        <w:t>W</w:t>
      </w:r>
      <w:r w:rsidR="009E61D9">
        <w:t xml:space="preserve">omen and </w:t>
      </w:r>
      <w:proofErr w:type="gramStart"/>
      <w:r w:rsidR="009E61D9">
        <w:t>girls</w:t>
      </w:r>
      <w:proofErr w:type="gramEnd"/>
      <w:r w:rsidR="009E61D9">
        <w:t xml:space="preserve"> pathway</w:t>
      </w:r>
      <w:r w:rsidR="00B13FF9">
        <w:t xml:space="preserve"> into the Club allows the opportunity to </w:t>
      </w:r>
      <w:r w:rsidR="00F36926">
        <w:t xml:space="preserve">drive </w:t>
      </w:r>
      <w:r w:rsidR="00562DEE">
        <w:t xml:space="preserve">inclusion </w:t>
      </w:r>
      <w:r w:rsidR="00F61139">
        <w:t>equally</w:t>
      </w:r>
      <w:r w:rsidR="00BD27B4">
        <w:t>,</w:t>
      </w:r>
      <w:r w:rsidR="00F61139">
        <w:t xml:space="preserve"> starting at the highest level of the game</w:t>
      </w:r>
      <w:r w:rsidR="00477479">
        <w:t xml:space="preserve"> </w:t>
      </w:r>
      <w:r w:rsidR="001503C1">
        <w:t xml:space="preserve">and positively impacting </w:t>
      </w:r>
      <w:r w:rsidR="00E268A5">
        <w:t>people</w:t>
      </w:r>
      <w:r w:rsidR="001503C1">
        <w:t xml:space="preserve"> </w:t>
      </w:r>
      <w:r w:rsidR="00781677">
        <w:t xml:space="preserve">from all walks of life </w:t>
      </w:r>
      <w:r w:rsidR="00A16BE1">
        <w:t>to</w:t>
      </w:r>
      <w:r w:rsidR="00781677">
        <w:t xml:space="preserve"> see Gloucestershire as the team for them</w:t>
      </w:r>
      <w:r w:rsidR="00CA1ED2">
        <w:t xml:space="preserve"> and cricket as the most inclusive team sport in the country. </w:t>
      </w:r>
    </w:p>
    <w:p w14:paraId="665C5E85" w14:textId="36D9F1E8" w:rsidR="00F804C9" w:rsidRDefault="00F804C9" w:rsidP="00696892"/>
    <w:sectPr w:rsidR="00F80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E90"/>
    <w:multiLevelType w:val="hybridMultilevel"/>
    <w:tmpl w:val="86C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0245"/>
    <w:multiLevelType w:val="hybridMultilevel"/>
    <w:tmpl w:val="5B38DBB2"/>
    <w:lvl w:ilvl="0" w:tplc="6C988EE4">
      <w:start w:val="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9B05B9B"/>
    <w:multiLevelType w:val="hybridMultilevel"/>
    <w:tmpl w:val="0674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3FD7"/>
    <w:multiLevelType w:val="hybridMultilevel"/>
    <w:tmpl w:val="EC7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A45D5"/>
    <w:multiLevelType w:val="hybridMultilevel"/>
    <w:tmpl w:val="9140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55D76"/>
    <w:multiLevelType w:val="hybridMultilevel"/>
    <w:tmpl w:val="6B5E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62B67"/>
    <w:multiLevelType w:val="hybridMultilevel"/>
    <w:tmpl w:val="3E2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4F63"/>
    <w:multiLevelType w:val="hybridMultilevel"/>
    <w:tmpl w:val="B94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20CF"/>
    <w:multiLevelType w:val="hybridMultilevel"/>
    <w:tmpl w:val="01F6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33F22"/>
    <w:multiLevelType w:val="hybridMultilevel"/>
    <w:tmpl w:val="1CAE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47386"/>
    <w:multiLevelType w:val="hybridMultilevel"/>
    <w:tmpl w:val="7A80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651F93"/>
    <w:multiLevelType w:val="hybridMultilevel"/>
    <w:tmpl w:val="FDB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3394F"/>
    <w:multiLevelType w:val="hybridMultilevel"/>
    <w:tmpl w:val="7800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77826"/>
    <w:multiLevelType w:val="hybridMultilevel"/>
    <w:tmpl w:val="44CC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04D10"/>
    <w:multiLevelType w:val="hybridMultilevel"/>
    <w:tmpl w:val="3D5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26045"/>
    <w:multiLevelType w:val="hybridMultilevel"/>
    <w:tmpl w:val="674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A0A6B"/>
    <w:multiLevelType w:val="hybridMultilevel"/>
    <w:tmpl w:val="6780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232EE"/>
    <w:multiLevelType w:val="hybridMultilevel"/>
    <w:tmpl w:val="3F4E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74129"/>
    <w:multiLevelType w:val="hybridMultilevel"/>
    <w:tmpl w:val="F3BC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4526DA"/>
    <w:multiLevelType w:val="hybridMultilevel"/>
    <w:tmpl w:val="7D1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32FFA"/>
    <w:multiLevelType w:val="hybridMultilevel"/>
    <w:tmpl w:val="B006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5599E"/>
    <w:multiLevelType w:val="hybridMultilevel"/>
    <w:tmpl w:val="8EA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3611D"/>
    <w:multiLevelType w:val="hybridMultilevel"/>
    <w:tmpl w:val="A7A8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742745">
    <w:abstractNumId w:val="18"/>
  </w:num>
  <w:num w:numId="2" w16cid:durableId="1313675035">
    <w:abstractNumId w:val="3"/>
  </w:num>
  <w:num w:numId="3" w16cid:durableId="628825598">
    <w:abstractNumId w:val="16"/>
  </w:num>
  <w:num w:numId="4" w16cid:durableId="1828084058">
    <w:abstractNumId w:val="8"/>
  </w:num>
  <w:num w:numId="5" w16cid:durableId="1375081140">
    <w:abstractNumId w:val="9"/>
  </w:num>
  <w:num w:numId="6" w16cid:durableId="91820195">
    <w:abstractNumId w:val="0"/>
  </w:num>
  <w:num w:numId="7" w16cid:durableId="1599293541">
    <w:abstractNumId w:val="22"/>
  </w:num>
  <w:num w:numId="8" w16cid:durableId="452288635">
    <w:abstractNumId w:val="7"/>
  </w:num>
  <w:num w:numId="9" w16cid:durableId="1336495310">
    <w:abstractNumId w:val="12"/>
  </w:num>
  <w:num w:numId="10" w16cid:durableId="1763600177">
    <w:abstractNumId w:val="5"/>
  </w:num>
  <w:num w:numId="11" w16cid:durableId="1191525598">
    <w:abstractNumId w:val="15"/>
  </w:num>
  <w:num w:numId="12" w16cid:durableId="1366834543">
    <w:abstractNumId w:val="4"/>
  </w:num>
  <w:num w:numId="13" w16cid:durableId="1779258802">
    <w:abstractNumId w:val="17"/>
  </w:num>
  <w:num w:numId="14" w16cid:durableId="1059791398">
    <w:abstractNumId w:val="14"/>
  </w:num>
  <w:num w:numId="15" w16cid:durableId="1115713178">
    <w:abstractNumId w:val="19"/>
  </w:num>
  <w:num w:numId="16" w16cid:durableId="1109661460">
    <w:abstractNumId w:val="2"/>
  </w:num>
  <w:num w:numId="17" w16cid:durableId="620108407">
    <w:abstractNumId w:val="21"/>
  </w:num>
  <w:num w:numId="18" w16cid:durableId="1349064098">
    <w:abstractNumId w:val="6"/>
  </w:num>
  <w:num w:numId="19" w16cid:durableId="1563952485">
    <w:abstractNumId w:val="11"/>
  </w:num>
  <w:num w:numId="20" w16cid:durableId="1977373530">
    <w:abstractNumId w:val="20"/>
  </w:num>
  <w:num w:numId="21" w16cid:durableId="1213224680">
    <w:abstractNumId w:val="13"/>
  </w:num>
  <w:num w:numId="22" w16cid:durableId="1707440657">
    <w:abstractNumId w:val="10"/>
  </w:num>
  <w:num w:numId="23" w16cid:durableId="207369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92"/>
    <w:rsid w:val="00001F32"/>
    <w:rsid w:val="00012346"/>
    <w:rsid w:val="00027591"/>
    <w:rsid w:val="00050581"/>
    <w:rsid w:val="000646F9"/>
    <w:rsid w:val="0008053E"/>
    <w:rsid w:val="00081F4D"/>
    <w:rsid w:val="0008626E"/>
    <w:rsid w:val="00097B4F"/>
    <w:rsid w:val="000C3796"/>
    <w:rsid w:val="000F58EF"/>
    <w:rsid w:val="00110F61"/>
    <w:rsid w:val="00117F68"/>
    <w:rsid w:val="00121814"/>
    <w:rsid w:val="00122455"/>
    <w:rsid w:val="00124BBF"/>
    <w:rsid w:val="00126710"/>
    <w:rsid w:val="00127926"/>
    <w:rsid w:val="00142181"/>
    <w:rsid w:val="00143F41"/>
    <w:rsid w:val="001503C1"/>
    <w:rsid w:val="00162A4E"/>
    <w:rsid w:val="0016394C"/>
    <w:rsid w:val="00164C12"/>
    <w:rsid w:val="00167749"/>
    <w:rsid w:val="00177745"/>
    <w:rsid w:val="00177909"/>
    <w:rsid w:val="00184D77"/>
    <w:rsid w:val="00185B3F"/>
    <w:rsid w:val="00197A2A"/>
    <w:rsid w:val="001B0049"/>
    <w:rsid w:val="001C775E"/>
    <w:rsid w:val="001E598C"/>
    <w:rsid w:val="001E6A9E"/>
    <w:rsid w:val="001F38CB"/>
    <w:rsid w:val="0020005F"/>
    <w:rsid w:val="00240A14"/>
    <w:rsid w:val="002410F6"/>
    <w:rsid w:val="0025042D"/>
    <w:rsid w:val="002678BB"/>
    <w:rsid w:val="00290A0C"/>
    <w:rsid w:val="002A4B76"/>
    <w:rsid w:val="002C16AF"/>
    <w:rsid w:val="002C1E0D"/>
    <w:rsid w:val="002C413F"/>
    <w:rsid w:val="002C4A64"/>
    <w:rsid w:val="002E12A1"/>
    <w:rsid w:val="00310156"/>
    <w:rsid w:val="00314EF4"/>
    <w:rsid w:val="003167F8"/>
    <w:rsid w:val="00320E73"/>
    <w:rsid w:val="003277EF"/>
    <w:rsid w:val="00327FF4"/>
    <w:rsid w:val="003357C4"/>
    <w:rsid w:val="003404F6"/>
    <w:rsid w:val="003419EE"/>
    <w:rsid w:val="0034387F"/>
    <w:rsid w:val="00351F34"/>
    <w:rsid w:val="00352EB7"/>
    <w:rsid w:val="00357A7C"/>
    <w:rsid w:val="00367D99"/>
    <w:rsid w:val="00375D51"/>
    <w:rsid w:val="0038728E"/>
    <w:rsid w:val="00387333"/>
    <w:rsid w:val="003932B1"/>
    <w:rsid w:val="00394229"/>
    <w:rsid w:val="003A655A"/>
    <w:rsid w:val="003F1045"/>
    <w:rsid w:val="003F7860"/>
    <w:rsid w:val="004152F1"/>
    <w:rsid w:val="00425C04"/>
    <w:rsid w:val="00437617"/>
    <w:rsid w:val="00440FED"/>
    <w:rsid w:val="00451A37"/>
    <w:rsid w:val="00454484"/>
    <w:rsid w:val="00462714"/>
    <w:rsid w:val="00466B7A"/>
    <w:rsid w:val="004719C3"/>
    <w:rsid w:val="00477479"/>
    <w:rsid w:val="00492F3D"/>
    <w:rsid w:val="004952E0"/>
    <w:rsid w:val="004A340C"/>
    <w:rsid w:val="004A3939"/>
    <w:rsid w:val="004A44FD"/>
    <w:rsid w:val="004A57E5"/>
    <w:rsid w:val="004A5812"/>
    <w:rsid w:val="004D4C24"/>
    <w:rsid w:val="004E08FF"/>
    <w:rsid w:val="004E2159"/>
    <w:rsid w:val="004F198C"/>
    <w:rsid w:val="00512062"/>
    <w:rsid w:val="00525895"/>
    <w:rsid w:val="0053424F"/>
    <w:rsid w:val="005366E8"/>
    <w:rsid w:val="00557AC2"/>
    <w:rsid w:val="00562DEE"/>
    <w:rsid w:val="00563DB6"/>
    <w:rsid w:val="00590DA1"/>
    <w:rsid w:val="005A5762"/>
    <w:rsid w:val="005A5E4B"/>
    <w:rsid w:val="005D2F02"/>
    <w:rsid w:val="005F6392"/>
    <w:rsid w:val="006041EE"/>
    <w:rsid w:val="00613342"/>
    <w:rsid w:val="0065387F"/>
    <w:rsid w:val="00696892"/>
    <w:rsid w:val="006B2F41"/>
    <w:rsid w:val="006E2693"/>
    <w:rsid w:val="00700812"/>
    <w:rsid w:val="0071323E"/>
    <w:rsid w:val="007249F0"/>
    <w:rsid w:val="00742BEC"/>
    <w:rsid w:val="007439DB"/>
    <w:rsid w:val="00746519"/>
    <w:rsid w:val="00755711"/>
    <w:rsid w:val="0075731A"/>
    <w:rsid w:val="007617AF"/>
    <w:rsid w:val="007805F3"/>
    <w:rsid w:val="00781677"/>
    <w:rsid w:val="0078684A"/>
    <w:rsid w:val="00792CFD"/>
    <w:rsid w:val="007A0C44"/>
    <w:rsid w:val="007A23BB"/>
    <w:rsid w:val="007A7603"/>
    <w:rsid w:val="007C7C2E"/>
    <w:rsid w:val="007D15C0"/>
    <w:rsid w:val="00822B68"/>
    <w:rsid w:val="0082565F"/>
    <w:rsid w:val="00826609"/>
    <w:rsid w:val="00841D1A"/>
    <w:rsid w:val="008429E0"/>
    <w:rsid w:val="00856F5E"/>
    <w:rsid w:val="00871306"/>
    <w:rsid w:val="00881714"/>
    <w:rsid w:val="008B0D4B"/>
    <w:rsid w:val="008E6203"/>
    <w:rsid w:val="008E7081"/>
    <w:rsid w:val="008E7272"/>
    <w:rsid w:val="008E79B0"/>
    <w:rsid w:val="008F18A1"/>
    <w:rsid w:val="00911D08"/>
    <w:rsid w:val="0092543A"/>
    <w:rsid w:val="00944CAD"/>
    <w:rsid w:val="00945A59"/>
    <w:rsid w:val="00955A31"/>
    <w:rsid w:val="009578E9"/>
    <w:rsid w:val="009627E1"/>
    <w:rsid w:val="00964E15"/>
    <w:rsid w:val="00981122"/>
    <w:rsid w:val="0099416C"/>
    <w:rsid w:val="009A2CBD"/>
    <w:rsid w:val="009A6156"/>
    <w:rsid w:val="009A6708"/>
    <w:rsid w:val="009B1F79"/>
    <w:rsid w:val="009C60A7"/>
    <w:rsid w:val="009C7BB9"/>
    <w:rsid w:val="009C7CEA"/>
    <w:rsid w:val="009E61D9"/>
    <w:rsid w:val="009F1960"/>
    <w:rsid w:val="00A022A4"/>
    <w:rsid w:val="00A02B18"/>
    <w:rsid w:val="00A03BBF"/>
    <w:rsid w:val="00A10ADF"/>
    <w:rsid w:val="00A1364D"/>
    <w:rsid w:val="00A16BE1"/>
    <w:rsid w:val="00A33F3E"/>
    <w:rsid w:val="00A348CE"/>
    <w:rsid w:val="00A34EF7"/>
    <w:rsid w:val="00A35546"/>
    <w:rsid w:val="00A71E70"/>
    <w:rsid w:val="00A76706"/>
    <w:rsid w:val="00AA7DEE"/>
    <w:rsid w:val="00AC09F5"/>
    <w:rsid w:val="00AC1AAE"/>
    <w:rsid w:val="00AE3E28"/>
    <w:rsid w:val="00AE58AE"/>
    <w:rsid w:val="00B13FF9"/>
    <w:rsid w:val="00B20200"/>
    <w:rsid w:val="00B2767C"/>
    <w:rsid w:val="00B40443"/>
    <w:rsid w:val="00B53F80"/>
    <w:rsid w:val="00B65C4C"/>
    <w:rsid w:val="00B7206F"/>
    <w:rsid w:val="00B725C8"/>
    <w:rsid w:val="00B76270"/>
    <w:rsid w:val="00B81354"/>
    <w:rsid w:val="00B82AE2"/>
    <w:rsid w:val="00B87BFD"/>
    <w:rsid w:val="00BB16EE"/>
    <w:rsid w:val="00BB2397"/>
    <w:rsid w:val="00BC2A99"/>
    <w:rsid w:val="00BD1BC9"/>
    <w:rsid w:val="00BD27B4"/>
    <w:rsid w:val="00BD4E77"/>
    <w:rsid w:val="00BD5CB2"/>
    <w:rsid w:val="00BF00D2"/>
    <w:rsid w:val="00C3015A"/>
    <w:rsid w:val="00C41A76"/>
    <w:rsid w:val="00C45865"/>
    <w:rsid w:val="00C5395C"/>
    <w:rsid w:val="00C556B8"/>
    <w:rsid w:val="00C73DF1"/>
    <w:rsid w:val="00C92D66"/>
    <w:rsid w:val="00CA1ED2"/>
    <w:rsid w:val="00CA4307"/>
    <w:rsid w:val="00CA4F9F"/>
    <w:rsid w:val="00CC4CC2"/>
    <w:rsid w:val="00CD7658"/>
    <w:rsid w:val="00CF5BAE"/>
    <w:rsid w:val="00D1257C"/>
    <w:rsid w:val="00D15976"/>
    <w:rsid w:val="00D1708D"/>
    <w:rsid w:val="00D17256"/>
    <w:rsid w:val="00D20B42"/>
    <w:rsid w:val="00D22DBE"/>
    <w:rsid w:val="00D24807"/>
    <w:rsid w:val="00D3065F"/>
    <w:rsid w:val="00D30DF7"/>
    <w:rsid w:val="00D3199C"/>
    <w:rsid w:val="00D464DD"/>
    <w:rsid w:val="00D737ED"/>
    <w:rsid w:val="00D91E5F"/>
    <w:rsid w:val="00DC24BD"/>
    <w:rsid w:val="00DC3112"/>
    <w:rsid w:val="00DD6B18"/>
    <w:rsid w:val="00E0344C"/>
    <w:rsid w:val="00E053E3"/>
    <w:rsid w:val="00E15878"/>
    <w:rsid w:val="00E23652"/>
    <w:rsid w:val="00E268A5"/>
    <w:rsid w:val="00E4407D"/>
    <w:rsid w:val="00E6200B"/>
    <w:rsid w:val="00E64E3F"/>
    <w:rsid w:val="00E729EA"/>
    <w:rsid w:val="00E81082"/>
    <w:rsid w:val="00E8170F"/>
    <w:rsid w:val="00EB798F"/>
    <w:rsid w:val="00EC489F"/>
    <w:rsid w:val="00EF12CE"/>
    <w:rsid w:val="00EF3466"/>
    <w:rsid w:val="00F152F7"/>
    <w:rsid w:val="00F27A26"/>
    <w:rsid w:val="00F36926"/>
    <w:rsid w:val="00F61139"/>
    <w:rsid w:val="00F61DB0"/>
    <w:rsid w:val="00F63CF9"/>
    <w:rsid w:val="00F642F7"/>
    <w:rsid w:val="00F66D3A"/>
    <w:rsid w:val="00F804C9"/>
    <w:rsid w:val="00FA7FE1"/>
    <w:rsid w:val="00FC0464"/>
    <w:rsid w:val="00FC638C"/>
    <w:rsid w:val="00FD4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0F91"/>
  <w15:chartTrackingRefBased/>
  <w15:docId w15:val="{5B3676CC-88A3-4F80-AF90-1A4D3004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892"/>
    <w:pPr>
      <w:ind w:left="720"/>
      <w:contextualSpacing/>
    </w:pPr>
  </w:style>
  <w:style w:type="paragraph" w:styleId="Revision">
    <w:name w:val="Revision"/>
    <w:hidden/>
    <w:uiPriority w:val="99"/>
    <w:semiHidden/>
    <w:rsid w:val="000F58EF"/>
    <w:pPr>
      <w:spacing w:after="0" w:line="240" w:lineRule="auto"/>
    </w:pPr>
  </w:style>
  <w:style w:type="character" w:styleId="CommentReference">
    <w:name w:val="annotation reference"/>
    <w:basedOn w:val="DefaultParagraphFont"/>
    <w:uiPriority w:val="99"/>
    <w:semiHidden/>
    <w:unhideWhenUsed/>
    <w:rsid w:val="00081F4D"/>
    <w:rPr>
      <w:sz w:val="16"/>
      <w:szCs w:val="16"/>
    </w:rPr>
  </w:style>
  <w:style w:type="paragraph" w:styleId="CommentText">
    <w:name w:val="annotation text"/>
    <w:basedOn w:val="Normal"/>
    <w:link w:val="CommentTextChar"/>
    <w:uiPriority w:val="99"/>
    <w:unhideWhenUsed/>
    <w:rsid w:val="00081F4D"/>
    <w:pPr>
      <w:spacing w:line="240" w:lineRule="auto"/>
    </w:pPr>
    <w:rPr>
      <w:sz w:val="20"/>
      <w:szCs w:val="20"/>
    </w:rPr>
  </w:style>
  <w:style w:type="character" w:customStyle="1" w:styleId="CommentTextChar">
    <w:name w:val="Comment Text Char"/>
    <w:basedOn w:val="DefaultParagraphFont"/>
    <w:link w:val="CommentText"/>
    <w:uiPriority w:val="99"/>
    <w:rsid w:val="00081F4D"/>
    <w:rPr>
      <w:sz w:val="20"/>
      <w:szCs w:val="20"/>
    </w:rPr>
  </w:style>
  <w:style w:type="paragraph" w:styleId="CommentSubject">
    <w:name w:val="annotation subject"/>
    <w:basedOn w:val="CommentText"/>
    <w:next w:val="CommentText"/>
    <w:link w:val="CommentSubjectChar"/>
    <w:uiPriority w:val="99"/>
    <w:semiHidden/>
    <w:unhideWhenUsed/>
    <w:rsid w:val="00081F4D"/>
    <w:rPr>
      <w:b/>
      <w:bCs/>
    </w:rPr>
  </w:style>
  <w:style w:type="character" w:customStyle="1" w:styleId="CommentSubjectChar">
    <w:name w:val="Comment Subject Char"/>
    <w:basedOn w:val="CommentTextChar"/>
    <w:link w:val="CommentSubject"/>
    <w:uiPriority w:val="99"/>
    <w:semiHidden/>
    <w:rsid w:val="00081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Lamb | Gloucestershire Cricket</dc:creator>
  <cp:keywords/>
  <dc:description/>
  <cp:lastModifiedBy>Cameron Hastie | Gloucestershire Cricket</cp:lastModifiedBy>
  <cp:revision>2</cp:revision>
  <dcterms:created xsi:type="dcterms:W3CDTF">2025-04-26T10:12:00Z</dcterms:created>
  <dcterms:modified xsi:type="dcterms:W3CDTF">2025-04-26T10:12:00Z</dcterms:modified>
</cp:coreProperties>
</file>